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D2DFA" w14:textId="77777777" w:rsidR="00A46A9E" w:rsidRPr="00035E26" w:rsidRDefault="00A46A9E" w:rsidP="00A46A9E">
      <w:pPr>
        <w:pStyle w:val="Default"/>
        <w:rPr>
          <w:rFonts w:ascii="Hind" w:hAnsi="Hind" w:cs="Times New Roman"/>
          <w:b/>
          <w:bCs/>
          <w:color w:val="2E74B5" w:themeColor="accent1" w:themeShade="BF"/>
          <w:sz w:val="36"/>
          <w:szCs w:val="36"/>
        </w:rPr>
      </w:pPr>
      <w:bookmarkStart w:id="0" w:name="_GoBack"/>
      <w:bookmarkEnd w:id="0"/>
      <w:r>
        <w:rPr>
          <w:rFonts w:ascii="Hind" w:hAnsi="Hind" w:cs="Times New Roman"/>
          <w:b/>
          <w:bCs/>
          <w:color w:val="2E74B5" w:themeColor="accent1" w:themeShade="BF"/>
          <w:sz w:val="36"/>
          <w:szCs w:val="36"/>
        </w:rPr>
        <w:t>Returning to sport</w:t>
      </w:r>
    </w:p>
    <w:p w14:paraId="7ECD2DFB" w14:textId="77777777" w:rsidR="00C45A70" w:rsidRPr="00A46A9E" w:rsidRDefault="00A46A9E" w:rsidP="00A46A9E">
      <w:pPr>
        <w:jc w:val="both"/>
        <w:rPr>
          <w:rFonts w:ascii="Arial" w:hAnsi="Arial" w:cs="Arial"/>
          <w:sz w:val="24"/>
          <w:szCs w:val="24"/>
        </w:rPr>
      </w:pPr>
      <w:r w:rsidRPr="00A46A9E">
        <w:rPr>
          <w:rFonts w:ascii="Arial" w:hAnsi="Arial" w:cs="Arial"/>
          <w:sz w:val="24"/>
          <w:szCs w:val="24"/>
        </w:rPr>
        <w:t>For those returning to sport, swimming is good exercise. However, do not return to racquet or contact sports until your elbow is free of pain, supple and strong.</w:t>
      </w:r>
    </w:p>
    <w:p w14:paraId="7ECD2DFC" w14:textId="77777777" w:rsidR="00A46A9E" w:rsidRDefault="00A46A9E" w:rsidP="003344C9">
      <w:pPr>
        <w:pStyle w:val="Default"/>
        <w:rPr>
          <w:color w:val="auto"/>
        </w:rPr>
      </w:pPr>
    </w:p>
    <w:p w14:paraId="7ECD2DFD" w14:textId="77777777" w:rsidR="00A46A9E" w:rsidRPr="00A46A9E" w:rsidRDefault="00A46A9E" w:rsidP="00A46A9E">
      <w:pPr>
        <w:rPr>
          <w:rFonts w:ascii="Arial" w:hAnsi="Arial" w:cs="Arial"/>
          <w:sz w:val="24"/>
          <w:szCs w:val="24"/>
        </w:rPr>
      </w:pPr>
      <w:r w:rsidRPr="00A46A9E">
        <w:rPr>
          <w:rFonts w:ascii="Arial" w:hAnsi="Arial" w:cs="Arial"/>
          <w:sz w:val="24"/>
          <w:szCs w:val="24"/>
        </w:rPr>
        <w:t>This leaflet gives general advice only. Depending on how severely your elbow is sprained, it may take between 6 – 8 weeks for you to regain full movement. Full elbow straightening is often slower to return than elbow bending and in some cases may always remain restricted.</w:t>
      </w:r>
    </w:p>
    <w:p w14:paraId="7ECD2DFE" w14:textId="77777777" w:rsidR="003344C9" w:rsidRDefault="003344C9" w:rsidP="003344C9">
      <w:pPr>
        <w:pStyle w:val="Default"/>
        <w:rPr>
          <w:color w:val="auto"/>
        </w:rPr>
      </w:pPr>
    </w:p>
    <w:p w14:paraId="7ECD2DFF" w14:textId="77777777" w:rsidR="003344C9" w:rsidRDefault="003344C9" w:rsidP="003344C9">
      <w:pPr>
        <w:pStyle w:val="Default"/>
        <w:rPr>
          <w:color w:val="auto"/>
        </w:rPr>
      </w:pPr>
      <w:r>
        <w:rPr>
          <w:rFonts w:ascii="Hind" w:hAnsi="Hind" w:cs="Times New Roman"/>
          <w:b/>
          <w:bCs/>
          <w:color w:val="2E74B5" w:themeColor="accent1" w:themeShade="BF"/>
          <w:sz w:val="36"/>
          <w:szCs w:val="36"/>
        </w:rPr>
        <w:t>About Us</w:t>
      </w:r>
    </w:p>
    <w:p w14:paraId="7ECD2E00" w14:textId="77777777" w:rsidR="003344C9" w:rsidRPr="00C33065" w:rsidRDefault="003344C9" w:rsidP="003344C9">
      <w:pPr>
        <w:pStyle w:val="Default"/>
        <w:rPr>
          <w:color w:val="auto"/>
          <w:sz w:val="22"/>
          <w:szCs w:val="22"/>
        </w:rPr>
      </w:pPr>
      <w:r>
        <w:rPr>
          <w:color w:val="auto"/>
        </w:rPr>
        <w:t>The Tetbury Minor Injuries Unit offers treatment for adults, children and you</w:t>
      </w:r>
      <w:r w:rsidR="00FA5E32">
        <w:rPr>
          <w:color w:val="auto"/>
        </w:rPr>
        <w:t>n</w:t>
      </w:r>
      <w:r>
        <w:rPr>
          <w:color w:val="auto"/>
        </w:rPr>
        <w:t xml:space="preserve">g people for a wide range of minor injuries. You can drop in without an appointment, or you may be referred by your GP or other healthcare professional. We will treat most patients within 1 hour. </w:t>
      </w:r>
    </w:p>
    <w:p w14:paraId="7ECD2E01" w14:textId="77777777" w:rsidR="003344C9" w:rsidRDefault="003344C9" w:rsidP="003344C9">
      <w:pPr>
        <w:pStyle w:val="NoSpacing"/>
        <w:jc w:val="right"/>
        <w:rPr>
          <w:rFonts w:ascii="Arial" w:hAnsi="Arial" w:cs="Arial"/>
          <w:color w:val="FF0000"/>
          <w:sz w:val="20"/>
          <w:szCs w:val="20"/>
        </w:rPr>
      </w:pPr>
    </w:p>
    <w:p w14:paraId="7ECD2E02" w14:textId="77777777" w:rsidR="003344C9" w:rsidRPr="00225EAC" w:rsidRDefault="003344C9" w:rsidP="003344C9">
      <w:pPr>
        <w:pStyle w:val="NoSpacing"/>
        <w:jc w:val="right"/>
        <w:rPr>
          <w:rFonts w:ascii="Arial" w:hAnsi="Arial" w:cs="Arial"/>
          <w:color w:val="FF0000"/>
          <w:sz w:val="20"/>
          <w:szCs w:val="20"/>
        </w:rPr>
      </w:pPr>
    </w:p>
    <w:p w14:paraId="7ECD2E03" w14:textId="77777777" w:rsidR="00C33065" w:rsidRDefault="00C33065" w:rsidP="00F6334A">
      <w:pPr>
        <w:spacing w:before="100" w:beforeAutospacing="1" w:after="0" w:line="240" w:lineRule="auto"/>
        <w:textAlignment w:val="top"/>
        <w:outlineLvl w:val="2"/>
        <w:rPr>
          <w:rFonts w:ascii="Arial" w:hAnsi="Arial" w:cs="Arial"/>
          <w:sz w:val="24"/>
          <w:szCs w:val="24"/>
        </w:rPr>
      </w:pPr>
      <w:r>
        <w:rPr>
          <w:rFonts w:ascii="Hind" w:eastAsia="Times New Roman" w:hAnsi="Hind" w:cs="Times New Roman"/>
          <w:b/>
          <w:bCs/>
          <w:color w:val="2E74B5" w:themeColor="accent1" w:themeShade="BF"/>
          <w:sz w:val="36"/>
          <w:szCs w:val="36"/>
          <w:lang w:eastAsia="en-GB"/>
        </w:rPr>
        <w:t>Opening Times:</w:t>
      </w:r>
      <w:r w:rsidR="00FA5E32">
        <w:rPr>
          <w:rFonts w:ascii="Hind" w:eastAsia="Times New Roman" w:hAnsi="Hind" w:cs="Times New Roman"/>
          <w:b/>
          <w:bCs/>
          <w:color w:val="2E74B5" w:themeColor="accent1" w:themeShade="BF"/>
          <w:sz w:val="36"/>
          <w:szCs w:val="36"/>
          <w:lang w:eastAsia="en-GB"/>
        </w:rPr>
        <w:t xml:space="preserve"> </w:t>
      </w:r>
      <w:r>
        <w:rPr>
          <w:rFonts w:ascii="Arial" w:hAnsi="Arial" w:cs="Arial"/>
          <w:sz w:val="24"/>
          <w:szCs w:val="24"/>
        </w:rPr>
        <w:t>Open 5 days a week.</w:t>
      </w:r>
    </w:p>
    <w:p w14:paraId="7ECD2E04" w14:textId="77777777" w:rsidR="00C33065" w:rsidRDefault="00C33065" w:rsidP="00F6334A">
      <w:pPr>
        <w:spacing w:before="100" w:beforeAutospacing="1" w:after="0" w:line="240" w:lineRule="auto"/>
        <w:textAlignment w:val="top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 day – Friday 08.30 – 16.30 (last admission time 16.00)</w:t>
      </w:r>
    </w:p>
    <w:p w14:paraId="7ECD2E05" w14:textId="77777777" w:rsidR="00A46A9E" w:rsidRDefault="00A46A9E" w:rsidP="00F6334A">
      <w:pPr>
        <w:spacing w:before="100" w:beforeAutospacing="1" w:after="0" w:line="240" w:lineRule="auto"/>
        <w:textAlignment w:val="top"/>
        <w:outlineLvl w:val="2"/>
        <w:rPr>
          <w:rFonts w:ascii="Hind" w:eastAsia="Times New Roman" w:hAnsi="Hind" w:cs="Times New Roman"/>
          <w:b/>
          <w:bCs/>
          <w:color w:val="2E74B5" w:themeColor="accent1" w:themeShade="BF"/>
          <w:sz w:val="36"/>
          <w:szCs w:val="36"/>
          <w:lang w:eastAsia="en-GB"/>
        </w:rPr>
      </w:pPr>
    </w:p>
    <w:p w14:paraId="7ECD2E06" w14:textId="77777777" w:rsidR="003344C9" w:rsidRDefault="003344C9" w:rsidP="00F6334A">
      <w:pPr>
        <w:spacing w:before="100" w:beforeAutospacing="1" w:after="0" w:line="240" w:lineRule="auto"/>
        <w:textAlignment w:val="top"/>
        <w:outlineLvl w:val="2"/>
        <w:rPr>
          <w:rFonts w:ascii="Hind" w:eastAsia="Times New Roman" w:hAnsi="Hind" w:cs="Times New Roman"/>
          <w:b/>
          <w:bCs/>
          <w:color w:val="2E74B5" w:themeColor="accent1" w:themeShade="BF"/>
          <w:sz w:val="36"/>
          <w:szCs w:val="36"/>
          <w:lang w:eastAsia="en-GB"/>
        </w:rPr>
      </w:pPr>
      <w:r>
        <w:rPr>
          <w:rFonts w:ascii="Hind" w:eastAsia="Times New Roman" w:hAnsi="Hind" w:cs="Times New Roman"/>
          <w:b/>
          <w:bCs/>
          <w:color w:val="2E74B5" w:themeColor="accent1" w:themeShade="BF"/>
          <w:sz w:val="36"/>
          <w:szCs w:val="36"/>
          <w:lang w:eastAsia="en-GB"/>
        </w:rPr>
        <w:t>In an Emergency:</w:t>
      </w:r>
    </w:p>
    <w:p w14:paraId="7ECD2E07" w14:textId="77777777" w:rsidR="003344C9" w:rsidRDefault="003344C9" w:rsidP="00F6334A">
      <w:pPr>
        <w:spacing w:before="100" w:beforeAutospacing="1" w:after="0" w:line="240" w:lineRule="auto"/>
        <w:textAlignment w:val="top"/>
        <w:outlineLvl w:val="2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Southmead Hospital 0117 4145100 (Emergency Department)</w:t>
      </w:r>
    </w:p>
    <w:p w14:paraId="7ECD2E08" w14:textId="77777777" w:rsidR="003344C9" w:rsidRDefault="003344C9" w:rsidP="00F6334A">
      <w:pPr>
        <w:spacing w:before="100" w:beforeAutospacing="1" w:after="0" w:line="240" w:lineRule="auto"/>
        <w:textAlignment w:val="top"/>
        <w:outlineLvl w:val="2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Gloucestershire Hospital 03004222222 (Main Switch)</w:t>
      </w:r>
    </w:p>
    <w:p w14:paraId="7ECD2E09" w14:textId="77777777" w:rsidR="003344C9" w:rsidRPr="003344C9" w:rsidRDefault="003344C9" w:rsidP="00F6334A">
      <w:pPr>
        <w:spacing w:before="100" w:beforeAutospacing="1" w:after="0" w:line="240" w:lineRule="auto"/>
        <w:textAlignment w:val="top"/>
        <w:outlineLvl w:val="2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Royal United Hospital, Bath 01225 824391 (Emergency Department</w:t>
      </w:r>
    </w:p>
    <w:p w14:paraId="7ECD2E0A" w14:textId="77777777" w:rsidR="00C33065" w:rsidRPr="00035E26" w:rsidRDefault="00C33065" w:rsidP="00F6334A">
      <w:pPr>
        <w:spacing w:before="100" w:beforeAutospacing="1" w:after="0" w:line="240" w:lineRule="auto"/>
        <w:textAlignment w:val="top"/>
        <w:outlineLvl w:val="2"/>
        <w:rPr>
          <w:rFonts w:ascii="Hind" w:eastAsia="Times New Roman" w:hAnsi="Hind" w:cs="Times New Roman"/>
          <w:b/>
          <w:bCs/>
          <w:color w:val="2E74B5" w:themeColor="accent1" w:themeShade="BF"/>
          <w:sz w:val="36"/>
          <w:szCs w:val="36"/>
          <w:lang w:eastAsia="en-GB"/>
        </w:rPr>
      </w:pPr>
      <w:r>
        <w:rPr>
          <w:rFonts w:ascii="Hind" w:eastAsia="Times New Roman" w:hAnsi="Hind" w:cs="Times New Roman"/>
          <w:b/>
          <w:bCs/>
          <w:color w:val="2E74B5" w:themeColor="accent1" w:themeShade="BF"/>
          <w:sz w:val="36"/>
          <w:szCs w:val="36"/>
          <w:lang w:eastAsia="en-GB"/>
        </w:rPr>
        <w:t>Address &amp; Telephone numbers:</w:t>
      </w:r>
    </w:p>
    <w:p w14:paraId="7ECD2E0B" w14:textId="77777777" w:rsidR="00EA5B9F" w:rsidRDefault="00EA5B9F" w:rsidP="00225EAC">
      <w:pPr>
        <w:jc w:val="both"/>
        <w:rPr>
          <w:rFonts w:ascii="Arial" w:hAnsi="Arial" w:cs="Arial"/>
          <w:sz w:val="20"/>
          <w:szCs w:val="20"/>
        </w:rPr>
      </w:pPr>
    </w:p>
    <w:p w14:paraId="7ECD2E0C" w14:textId="77777777" w:rsidR="00457980" w:rsidRDefault="00457980" w:rsidP="007B56D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ECD2E0D" w14:textId="77777777" w:rsidR="00035E26" w:rsidRPr="008A22E4" w:rsidRDefault="00035E26" w:rsidP="0045798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A22E4">
        <w:rPr>
          <w:rFonts w:ascii="Arial" w:hAnsi="Arial" w:cs="Arial"/>
          <w:b/>
          <w:sz w:val="24"/>
          <w:szCs w:val="24"/>
        </w:rPr>
        <w:t>Tetbury Hospital Trust</w:t>
      </w:r>
    </w:p>
    <w:p w14:paraId="7ECD2E0E" w14:textId="77777777" w:rsidR="00035E26" w:rsidRPr="008A22E4" w:rsidRDefault="00035E26" w:rsidP="0045798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A22E4">
        <w:rPr>
          <w:rFonts w:ascii="Arial" w:hAnsi="Arial" w:cs="Arial"/>
          <w:b/>
          <w:sz w:val="24"/>
          <w:szCs w:val="24"/>
        </w:rPr>
        <w:t>Malmesbury Road</w:t>
      </w:r>
    </w:p>
    <w:p w14:paraId="7ECD2E0F" w14:textId="77777777" w:rsidR="00035E26" w:rsidRPr="008A22E4" w:rsidRDefault="00035E26" w:rsidP="0045798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A22E4">
        <w:rPr>
          <w:rFonts w:ascii="Arial" w:hAnsi="Arial" w:cs="Arial"/>
          <w:b/>
          <w:sz w:val="24"/>
          <w:szCs w:val="24"/>
        </w:rPr>
        <w:t>Tetbury</w:t>
      </w:r>
    </w:p>
    <w:p w14:paraId="7ECD2E10" w14:textId="77777777" w:rsidR="00035E26" w:rsidRPr="008A22E4" w:rsidRDefault="00035E26" w:rsidP="0045798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A22E4">
        <w:rPr>
          <w:rFonts w:ascii="Arial" w:hAnsi="Arial" w:cs="Arial"/>
          <w:b/>
          <w:sz w:val="24"/>
          <w:szCs w:val="24"/>
        </w:rPr>
        <w:t>Gloucestershire</w:t>
      </w:r>
    </w:p>
    <w:p w14:paraId="7ECD2E11" w14:textId="77777777" w:rsidR="00035E26" w:rsidRDefault="00035E26" w:rsidP="0045798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A22E4">
        <w:rPr>
          <w:rFonts w:ascii="Arial" w:hAnsi="Arial" w:cs="Arial"/>
          <w:b/>
          <w:sz w:val="24"/>
          <w:szCs w:val="24"/>
        </w:rPr>
        <w:t>GL8 8XB</w:t>
      </w:r>
    </w:p>
    <w:p w14:paraId="7ECD2E12" w14:textId="77777777" w:rsidR="00C33065" w:rsidRDefault="00C33065" w:rsidP="0045798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01666 502336 (Reception)</w:t>
      </w:r>
    </w:p>
    <w:p w14:paraId="7ECD2E13" w14:textId="77777777" w:rsidR="00C33065" w:rsidRPr="008A22E4" w:rsidRDefault="00C33065" w:rsidP="0045798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01666 501761 (MIU)</w:t>
      </w:r>
    </w:p>
    <w:p w14:paraId="7ECD2E14" w14:textId="77777777" w:rsidR="00035E26" w:rsidRPr="00225EAC" w:rsidRDefault="00035E26" w:rsidP="00225EAC">
      <w:pPr>
        <w:jc w:val="both"/>
        <w:rPr>
          <w:rFonts w:ascii="Arial" w:hAnsi="Arial" w:cs="Arial"/>
          <w:sz w:val="20"/>
          <w:szCs w:val="20"/>
        </w:rPr>
      </w:pPr>
    </w:p>
    <w:p w14:paraId="7ECD2E15" w14:textId="77777777" w:rsidR="00EA5B9F" w:rsidRPr="00046FB2" w:rsidRDefault="00046FB2" w:rsidP="00046FB2">
      <w:pPr>
        <w:jc w:val="center"/>
        <w:rPr>
          <w:rFonts w:ascii="Arial" w:hAnsi="Arial" w:cs="Arial"/>
          <w:b/>
          <w:sz w:val="24"/>
          <w:szCs w:val="24"/>
        </w:rPr>
      </w:pPr>
      <w:r w:rsidRPr="00046FB2">
        <w:rPr>
          <w:rFonts w:ascii="Arial" w:hAnsi="Arial" w:cs="Arial"/>
          <w:b/>
          <w:sz w:val="24"/>
          <w:szCs w:val="24"/>
        </w:rPr>
        <w:t>www.tetburyhospital.co.uk</w:t>
      </w:r>
    </w:p>
    <w:p w14:paraId="7ECD2E16" w14:textId="77777777" w:rsidR="00C45A70" w:rsidRDefault="007B56D5" w:rsidP="007B56D5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7B56D5">
        <w:rPr>
          <w:rFonts w:ascii="Arial" w:hAnsi="Arial" w:cs="Arial"/>
          <w:sz w:val="16"/>
          <w:szCs w:val="16"/>
        </w:rPr>
        <w:t>Published 1</w:t>
      </w:r>
      <w:r w:rsidRPr="007B56D5">
        <w:rPr>
          <w:rFonts w:ascii="Arial" w:hAnsi="Arial" w:cs="Arial"/>
          <w:sz w:val="16"/>
          <w:szCs w:val="16"/>
          <w:vertAlign w:val="superscript"/>
        </w:rPr>
        <w:t>st</w:t>
      </w:r>
      <w:r w:rsidR="00C33065">
        <w:rPr>
          <w:rFonts w:ascii="Arial" w:hAnsi="Arial" w:cs="Arial"/>
          <w:sz w:val="16"/>
          <w:szCs w:val="16"/>
        </w:rPr>
        <w:t xml:space="preserve"> December 2015</w:t>
      </w:r>
    </w:p>
    <w:p w14:paraId="7ECD2E17" w14:textId="77777777" w:rsidR="00407040" w:rsidRDefault="00407040" w:rsidP="007B56D5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7ECD2E18" w14:textId="77777777" w:rsidR="00407040" w:rsidRDefault="00407040" w:rsidP="007B56D5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7ECD2E19" w14:textId="77777777" w:rsidR="00A46A9E" w:rsidRDefault="00A46A9E" w:rsidP="007B56D5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7ECD2E1A" w14:textId="77777777" w:rsidR="00A46A9E" w:rsidRDefault="00A46A9E" w:rsidP="007B56D5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7ECD2E1B" w14:textId="77777777" w:rsidR="00A46A9E" w:rsidRDefault="00A46A9E" w:rsidP="007B56D5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7ECD2E1C" w14:textId="77777777" w:rsidR="00A46A9E" w:rsidRDefault="00A46A9E" w:rsidP="007B56D5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7ECD2E1D" w14:textId="77777777" w:rsidR="00A46A9E" w:rsidRDefault="00A46A9E" w:rsidP="007B56D5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7ECD2E1E" w14:textId="77777777" w:rsidR="00A46A9E" w:rsidRDefault="00A46A9E" w:rsidP="007B56D5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7ECD2E1F" w14:textId="77777777" w:rsidR="00A46A9E" w:rsidRDefault="00A46A9E" w:rsidP="007B56D5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7ECD2E20" w14:textId="77777777" w:rsidR="00A46A9E" w:rsidRDefault="00A46A9E" w:rsidP="007B56D5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7ECD2E21" w14:textId="77777777" w:rsidR="00407040" w:rsidRDefault="00407040" w:rsidP="007B56D5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7ECD2E22" w14:textId="77777777" w:rsidR="00407040" w:rsidRDefault="00407040" w:rsidP="007B56D5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7ECD2E23" w14:textId="77777777" w:rsidR="00DF2B9A" w:rsidRDefault="003344C9" w:rsidP="00225EAC">
      <w:pPr>
        <w:pStyle w:val="NoSpacing"/>
        <w:jc w:val="center"/>
        <w:rPr>
          <w:rFonts w:ascii="Arial" w:hAnsi="Arial" w:cs="Arial"/>
          <w:color w:val="0070C0"/>
          <w:sz w:val="32"/>
          <w:szCs w:val="32"/>
        </w:rPr>
      </w:pPr>
      <w:r w:rsidRPr="00E134C7">
        <w:rPr>
          <w:rFonts w:ascii="Arial" w:hAnsi="Arial" w:cs="Arial"/>
          <w:noProof/>
          <w:color w:val="FF0000"/>
          <w:sz w:val="20"/>
          <w:szCs w:val="20"/>
          <w:lang w:eastAsia="en-GB"/>
        </w:rPr>
        <w:drawing>
          <wp:inline distT="0" distB="0" distL="0" distR="0" wp14:anchorId="7ECD2E67" wp14:editId="7ECD2E68">
            <wp:extent cx="2231136" cy="597408"/>
            <wp:effectExtent l="19050" t="0" r="0" b="0"/>
            <wp:docPr id="5" name="Picture 1" descr="Logo CMYK stationery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MYK stationery larg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136" cy="59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D2E24" w14:textId="77777777" w:rsidR="003344C9" w:rsidRDefault="003344C9" w:rsidP="00035E26">
      <w:pPr>
        <w:pStyle w:val="NoSpacing"/>
        <w:jc w:val="center"/>
        <w:rPr>
          <w:rFonts w:ascii="Arial" w:hAnsi="Arial" w:cs="Arial"/>
          <w:color w:val="2E74B5" w:themeColor="accent1" w:themeShade="BF"/>
          <w:sz w:val="32"/>
          <w:szCs w:val="32"/>
        </w:rPr>
      </w:pPr>
    </w:p>
    <w:p w14:paraId="7ECD2E25" w14:textId="77777777" w:rsidR="003344C9" w:rsidRDefault="003344C9" w:rsidP="00035E26">
      <w:pPr>
        <w:pStyle w:val="NoSpacing"/>
        <w:jc w:val="center"/>
        <w:rPr>
          <w:rFonts w:ascii="Arial" w:hAnsi="Arial" w:cs="Arial"/>
          <w:color w:val="2E74B5" w:themeColor="accent1" w:themeShade="BF"/>
          <w:sz w:val="32"/>
          <w:szCs w:val="32"/>
        </w:rPr>
      </w:pPr>
    </w:p>
    <w:p w14:paraId="7ECD2E26" w14:textId="77777777" w:rsidR="003344C9" w:rsidRDefault="003344C9" w:rsidP="00035E26">
      <w:pPr>
        <w:pStyle w:val="NoSpacing"/>
        <w:jc w:val="center"/>
        <w:rPr>
          <w:rFonts w:ascii="Arial" w:hAnsi="Arial" w:cs="Arial"/>
          <w:color w:val="2E74B5" w:themeColor="accent1" w:themeShade="BF"/>
          <w:sz w:val="32"/>
          <w:szCs w:val="32"/>
        </w:rPr>
      </w:pPr>
    </w:p>
    <w:p w14:paraId="7ECD2E27" w14:textId="77777777" w:rsidR="003344C9" w:rsidRDefault="003344C9" w:rsidP="00035E26">
      <w:pPr>
        <w:pStyle w:val="NoSpacing"/>
        <w:jc w:val="center"/>
        <w:rPr>
          <w:rFonts w:ascii="Arial" w:hAnsi="Arial" w:cs="Arial"/>
          <w:color w:val="2E74B5" w:themeColor="accent1" w:themeShade="BF"/>
          <w:sz w:val="32"/>
          <w:szCs w:val="32"/>
        </w:rPr>
      </w:pPr>
    </w:p>
    <w:p w14:paraId="7ECD2E28" w14:textId="77777777" w:rsidR="003344C9" w:rsidRDefault="003344C9" w:rsidP="00035E26">
      <w:pPr>
        <w:pStyle w:val="NoSpacing"/>
        <w:jc w:val="center"/>
        <w:rPr>
          <w:rFonts w:ascii="Arial" w:hAnsi="Arial" w:cs="Arial"/>
          <w:color w:val="2E74B5" w:themeColor="accent1" w:themeShade="BF"/>
          <w:sz w:val="32"/>
          <w:szCs w:val="32"/>
        </w:rPr>
      </w:pPr>
    </w:p>
    <w:p w14:paraId="7ECD2E29" w14:textId="77777777" w:rsidR="003344C9" w:rsidRDefault="003344C9" w:rsidP="00035E26">
      <w:pPr>
        <w:pStyle w:val="NoSpacing"/>
        <w:jc w:val="center"/>
        <w:rPr>
          <w:rFonts w:ascii="Arial" w:hAnsi="Arial" w:cs="Arial"/>
          <w:color w:val="2E74B5" w:themeColor="accent1" w:themeShade="BF"/>
          <w:sz w:val="32"/>
          <w:szCs w:val="32"/>
        </w:rPr>
      </w:pPr>
    </w:p>
    <w:p w14:paraId="7ECD2E2A" w14:textId="77777777" w:rsidR="00707079" w:rsidRDefault="00390286" w:rsidP="00035E26">
      <w:pPr>
        <w:pStyle w:val="NoSpacing"/>
        <w:jc w:val="center"/>
        <w:rPr>
          <w:rFonts w:ascii="Arial" w:hAnsi="Arial" w:cs="Arial"/>
          <w:color w:val="2E74B5" w:themeColor="accent1" w:themeShade="BF"/>
          <w:sz w:val="32"/>
          <w:szCs w:val="32"/>
        </w:rPr>
      </w:pPr>
      <w:r>
        <w:rPr>
          <w:rFonts w:ascii="Arial" w:hAnsi="Arial" w:cs="Arial"/>
          <w:color w:val="2E74B5" w:themeColor="accent1" w:themeShade="BF"/>
          <w:sz w:val="32"/>
          <w:szCs w:val="32"/>
        </w:rPr>
        <w:t xml:space="preserve">How to treat </w:t>
      </w:r>
      <w:r w:rsidR="00707079">
        <w:rPr>
          <w:rFonts w:ascii="Arial" w:hAnsi="Arial" w:cs="Arial"/>
          <w:color w:val="2E74B5" w:themeColor="accent1" w:themeShade="BF"/>
          <w:sz w:val="32"/>
          <w:szCs w:val="32"/>
        </w:rPr>
        <w:t>your</w:t>
      </w:r>
      <w:r w:rsidR="00F00B05">
        <w:rPr>
          <w:rFonts w:ascii="Arial" w:hAnsi="Arial" w:cs="Arial"/>
          <w:color w:val="2E74B5" w:themeColor="accent1" w:themeShade="BF"/>
          <w:sz w:val="32"/>
          <w:szCs w:val="32"/>
        </w:rPr>
        <w:t xml:space="preserve"> Pulled</w:t>
      </w:r>
      <w:r w:rsidR="00707079">
        <w:rPr>
          <w:rFonts w:ascii="Arial" w:hAnsi="Arial" w:cs="Arial"/>
          <w:color w:val="2E74B5" w:themeColor="accent1" w:themeShade="BF"/>
          <w:sz w:val="32"/>
          <w:szCs w:val="32"/>
        </w:rPr>
        <w:t xml:space="preserve"> Elbow</w:t>
      </w:r>
    </w:p>
    <w:p w14:paraId="7ECD2E2B" w14:textId="77777777" w:rsidR="00A07000" w:rsidRDefault="00390286" w:rsidP="00035E26">
      <w:pPr>
        <w:pStyle w:val="NoSpacing"/>
        <w:jc w:val="center"/>
        <w:rPr>
          <w:rFonts w:ascii="Arial" w:hAnsi="Arial" w:cs="Arial"/>
          <w:color w:val="2E74B5" w:themeColor="accent1" w:themeShade="BF"/>
          <w:sz w:val="32"/>
          <w:szCs w:val="32"/>
        </w:rPr>
      </w:pPr>
      <w:r>
        <w:rPr>
          <w:rFonts w:ascii="Arial" w:hAnsi="Arial" w:cs="Arial"/>
          <w:color w:val="2E74B5" w:themeColor="accent1" w:themeShade="BF"/>
          <w:sz w:val="32"/>
          <w:szCs w:val="32"/>
        </w:rPr>
        <w:t>Injury</w:t>
      </w:r>
    </w:p>
    <w:p w14:paraId="7ECD2E2C" w14:textId="77777777" w:rsidR="00390286" w:rsidRDefault="00390286" w:rsidP="00035E26">
      <w:pPr>
        <w:pStyle w:val="NoSpacing"/>
        <w:jc w:val="center"/>
        <w:rPr>
          <w:rFonts w:ascii="Arial" w:hAnsi="Arial" w:cs="Arial"/>
          <w:color w:val="2E74B5" w:themeColor="accent1" w:themeShade="BF"/>
          <w:sz w:val="32"/>
          <w:szCs w:val="32"/>
        </w:rPr>
      </w:pPr>
    </w:p>
    <w:p w14:paraId="7ECD2E2D" w14:textId="77777777" w:rsidR="00390286" w:rsidRDefault="00390286" w:rsidP="00035E26">
      <w:pPr>
        <w:pStyle w:val="NoSpacing"/>
        <w:jc w:val="center"/>
        <w:rPr>
          <w:rFonts w:ascii="Arial" w:hAnsi="Arial" w:cs="Arial"/>
          <w:color w:val="2E74B5" w:themeColor="accent1" w:themeShade="BF"/>
          <w:sz w:val="32"/>
          <w:szCs w:val="32"/>
        </w:rPr>
      </w:pPr>
    </w:p>
    <w:p w14:paraId="7ECD2E2E" w14:textId="77777777" w:rsidR="00390286" w:rsidRDefault="00390286" w:rsidP="00035E26">
      <w:pPr>
        <w:pStyle w:val="NoSpacing"/>
        <w:jc w:val="center"/>
        <w:rPr>
          <w:rFonts w:ascii="Arial" w:hAnsi="Arial" w:cs="Arial"/>
          <w:color w:val="2E74B5" w:themeColor="accent1" w:themeShade="BF"/>
          <w:sz w:val="32"/>
          <w:szCs w:val="32"/>
        </w:rPr>
      </w:pPr>
    </w:p>
    <w:p w14:paraId="7ECD2E2F" w14:textId="77777777" w:rsidR="00390286" w:rsidRPr="00035E26" w:rsidRDefault="00390286" w:rsidP="00035E26">
      <w:pPr>
        <w:pStyle w:val="NoSpacing"/>
        <w:jc w:val="center"/>
        <w:rPr>
          <w:rFonts w:ascii="Arial" w:hAnsi="Arial" w:cs="Arial"/>
          <w:color w:val="2E74B5" w:themeColor="accent1" w:themeShade="BF"/>
          <w:sz w:val="32"/>
          <w:szCs w:val="32"/>
        </w:rPr>
      </w:pPr>
      <w:r>
        <w:rPr>
          <w:rFonts w:ascii="Arial" w:hAnsi="Arial" w:cs="Arial"/>
          <w:color w:val="2E74B5" w:themeColor="accent1" w:themeShade="BF"/>
          <w:sz w:val="32"/>
          <w:szCs w:val="32"/>
        </w:rPr>
        <w:t>Information for Patients attending the Minor Injuries Unit</w:t>
      </w:r>
    </w:p>
    <w:p w14:paraId="7ECD2E30" w14:textId="77777777" w:rsidR="00225EAC" w:rsidRPr="00035E26" w:rsidRDefault="00225EAC" w:rsidP="00035E26">
      <w:pPr>
        <w:pStyle w:val="NoSpacing"/>
        <w:jc w:val="center"/>
        <w:rPr>
          <w:rFonts w:ascii="Arial" w:hAnsi="Arial" w:cs="Arial"/>
          <w:color w:val="2E74B5" w:themeColor="accent1" w:themeShade="BF"/>
          <w:sz w:val="32"/>
          <w:szCs w:val="32"/>
        </w:rPr>
      </w:pPr>
    </w:p>
    <w:p w14:paraId="7ECD2E31" w14:textId="77777777" w:rsidR="00225EAC" w:rsidRDefault="00225EAC" w:rsidP="00225EAC">
      <w:pPr>
        <w:pStyle w:val="NoSpacing"/>
        <w:jc w:val="center"/>
        <w:rPr>
          <w:rFonts w:ascii="Arial" w:hAnsi="Arial" w:cs="Arial"/>
          <w:color w:val="FF0000"/>
          <w:sz w:val="32"/>
          <w:szCs w:val="32"/>
        </w:rPr>
      </w:pPr>
    </w:p>
    <w:p w14:paraId="7ECD2E32" w14:textId="77777777" w:rsidR="00936A87" w:rsidRDefault="00936A87" w:rsidP="00225EAC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</w:p>
    <w:p w14:paraId="7ECD2E33" w14:textId="77777777" w:rsidR="00A07000" w:rsidRDefault="00A07000" w:rsidP="00225EAC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</w:p>
    <w:p w14:paraId="7ECD2E34" w14:textId="77777777" w:rsidR="00A07000" w:rsidRDefault="00A07000" w:rsidP="00225EAC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</w:p>
    <w:p w14:paraId="7ECD2E35" w14:textId="77777777" w:rsidR="00B52196" w:rsidRDefault="00B52196" w:rsidP="00225EAC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</w:p>
    <w:p w14:paraId="7ECD2E36" w14:textId="77777777" w:rsidR="00B52196" w:rsidRDefault="00B52196" w:rsidP="00225EAC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</w:p>
    <w:p w14:paraId="7ECD2E37" w14:textId="77777777" w:rsidR="00A07000" w:rsidRDefault="00A07000" w:rsidP="00225EAC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</w:p>
    <w:p w14:paraId="7ECD2E38" w14:textId="77777777" w:rsidR="000065DB" w:rsidRDefault="000065DB" w:rsidP="00225EAC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</w:p>
    <w:p w14:paraId="7ECD2E39" w14:textId="77777777" w:rsidR="00B52196" w:rsidRDefault="00B52196" w:rsidP="00225EAC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</w:p>
    <w:p w14:paraId="7ECD2E3A" w14:textId="77777777" w:rsidR="00B52196" w:rsidRDefault="00B52196" w:rsidP="00225EAC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</w:p>
    <w:p w14:paraId="7ECD2E3B" w14:textId="77777777" w:rsidR="00A92615" w:rsidRDefault="00534E53" w:rsidP="00225EAC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D2E69" wp14:editId="7ECD2E6A">
                <wp:simplePos x="0" y="0"/>
                <wp:positionH relativeFrom="column">
                  <wp:posOffset>1155700</wp:posOffset>
                </wp:positionH>
                <wp:positionV relativeFrom="paragraph">
                  <wp:posOffset>146050</wp:posOffset>
                </wp:positionV>
                <wp:extent cx="752475" cy="609600"/>
                <wp:effectExtent l="635" t="0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D2E73" w14:textId="77777777" w:rsidR="00466583" w:rsidRDefault="00466583">
                            <w:r w:rsidRPr="00936A8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CD2E78" wp14:editId="7ECD2E79">
                                  <wp:extent cx="552450" cy="50482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eart logo new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45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D2E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1pt;margin-top:11.5pt;width:59.2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" stroked="f">
                <v:textbox>
                  <w:txbxContent>
                    <w:p w14:paraId="7ECD2E73" w14:textId="77777777" w:rsidR="00466583" w:rsidRDefault="00466583">
                      <w:r w:rsidRPr="00936A8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CD2E78" wp14:editId="7ECD2E79">
                            <wp:extent cx="552450" cy="50482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eart logo new.png"/>
                                    <pic:cNvPicPr/>
                                  </pic:nvPicPr>
                                  <pic:blipFill>
                                    <a:blip r:embed="rId11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2450" cy="504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ECD2E3C" w14:textId="77777777" w:rsidR="00DF2B9A" w:rsidRDefault="00534E53" w:rsidP="00225EAC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ECD2E6B" wp14:editId="7ECD2E6C">
                <wp:simplePos x="0" y="0"/>
                <wp:positionH relativeFrom="column">
                  <wp:posOffset>1831975</wp:posOffset>
                </wp:positionH>
                <wp:positionV relativeFrom="paragraph">
                  <wp:posOffset>123190</wp:posOffset>
                </wp:positionV>
                <wp:extent cx="1379220" cy="323850"/>
                <wp:effectExtent l="635" t="0" r="127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D2E74" w14:textId="77777777" w:rsidR="00466583" w:rsidRPr="00A92615" w:rsidRDefault="00466583" w:rsidP="00A926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color w:val="323E4F" w:themeColor="text2" w:themeShade="BF"/>
                                <w:sz w:val="8"/>
                                <w:szCs w:val="8"/>
                              </w:rPr>
                            </w:pPr>
                            <w:r w:rsidRPr="00A92615">
                              <w:rPr>
                                <w:rFonts w:ascii="HelveticaNeue-Roman" w:hAnsi="HelveticaNeue-Roman" w:cs="HelveticaNeue-Roman"/>
                                <w:color w:val="323E4F" w:themeColor="text2" w:themeShade="BF"/>
                                <w:sz w:val="8"/>
                                <w:szCs w:val="8"/>
                              </w:rPr>
                              <w:t>A registered charity committed to delivering the</w:t>
                            </w:r>
                          </w:p>
                          <w:p w14:paraId="7ECD2E75" w14:textId="77777777" w:rsidR="00466583" w:rsidRPr="00A92615" w:rsidRDefault="00466583" w:rsidP="00A9261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A92615">
                              <w:rPr>
                                <w:rFonts w:ascii="HelveticaNeue-Roman" w:hAnsi="HelveticaNeue-Roman" w:cs="HelveticaNeue-Roman"/>
                                <w:color w:val="323E4F" w:themeColor="text2" w:themeShade="BF"/>
                                <w:sz w:val="8"/>
                                <w:szCs w:val="8"/>
                              </w:rPr>
                              <w:t>best in care for local people and the communities we serve</w:t>
                            </w:r>
                            <w:r w:rsidRPr="00A92615">
                              <w:rPr>
                                <w:rFonts w:ascii="HelveticaNeue-Roman" w:hAnsi="HelveticaNeue-Roman" w:cs="HelveticaNeue-Roman"/>
                                <w:color w:val="081AB8"/>
                                <w:sz w:val="8"/>
                                <w:szCs w:val="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D2E6B" id="Text Box 2" o:spid="_x0000_s1027" type="#_x0000_t202" style="position:absolute;left:0;text-align:left;margin-left:144.25pt;margin-top:9.7pt;width:108.6pt;height:25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JZAhQIAABY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" stroked="f">
                <v:textbox>
                  <w:txbxContent>
                    <w:p w14:paraId="7ECD2E74" w14:textId="77777777" w:rsidR="00466583" w:rsidRPr="00A92615" w:rsidRDefault="00466583" w:rsidP="00A926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color w:val="323E4F" w:themeColor="text2" w:themeShade="BF"/>
                          <w:sz w:val="8"/>
                          <w:szCs w:val="8"/>
                        </w:rPr>
                      </w:pPr>
                      <w:r w:rsidRPr="00A92615">
                        <w:rPr>
                          <w:rFonts w:ascii="HelveticaNeue-Roman" w:hAnsi="HelveticaNeue-Roman" w:cs="HelveticaNeue-Roman"/>
                          <w:color w:val="323E4F" w:themeColor="text2" w:themeShade="BF"/>
                          <w:sz w:val="8"/>
                          <w:szCs w:val="8"/>
                        </w:rPr>
                        <w:t>A registered charity committed to delivering the</w:t>
                      </w:r>
                    </w:p>
                    <w:p w14:paraId="7ECD2E75" w14:textId="77777777" w:rsidR="00466583" w:rsidRPr="00A92615" w:rsidRDefault="00466583" w:rsidP="00A92615">
                      <w:pPr>
                        <w:rPr>
                          <w:sz w:val="8"/>
                          <w:szCs w:val="8"/>
                        </w:rPr>
                      </w:pPr>
                      <w:r w:rsidRPr="00A92615">
                        <w:rPr>
                          <w:rFonts w:ascii="HelveticaNeue-Roman" w:hAnsi="HelveticaNeue-Roman" w:cs="HelveticaNeue-Roman"/>
                          <w:color w:val="323E4F" w:themeColor="text2" w:themeShade="BF"/>
                          <w:sz w:val="8"/>
                          <w:szCs w:val="8"/>
                        </w:rPr>
                        <w:t>best in care for local people and the communities we serve</w:t>
                      </w:r>
                      <w:r w:rsidRPr="00A92615">
                        <w:rPr>
                          <w:rFonts w:ascii="HelveticaNeue-Roman" w:hAnsi="HelveticaNeue-Roman" w:cs="HelveticaNeue-Roman"/>
                          <w:color w:val="081AB8"/>
                          <w:sz w:val="8"/>
                          <w:szCs w:val="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ECD2E6D" wp14:editId="7ECD2E6E">
                <wp:simplePos x="0" y="0"/>
                <wp:positionH relativeFrom="column">
                  <wp:posOffset>-196850</wp:posOffset>
                </wp:positionH>
                <wp:positionV relativeFrom="paragraph">
                  <wp:posOffset>123190</wp:posOffset>
                </wp:positionV>
                <wp:extent cx="1419225" cy="323850"/>
                <wp:effectExtent l="635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D2E76" w14:textId="77777777" w:rsidR="00466583" w:rsidRPr="00A92615" w:rsidRDefault="00466583" w:rsidP="00A926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HelveticaNeue-Medium" w:hAnsi="HelveticaNeue-Medium" w:cs="HelveticaNeue-Medium"/>
                                <w:color w:val="323E4F" w:themeColor="text2" w:themeShade="BF"/>
                                <w:sz w:val="8"/>
                                <w:szCs w:val="8"/>
                              </w:rPr>
                            </w:pPr>
                            <w:r w:rsidRPr="00A92615">
                              <w:rPr>
                                <w:rFonts w:ascii="HelveticaNeue-Medium" w:hAnsi="HelveticaNeue-Medium" w:cs="HelveticaNeue-Medium"/>
                                <w:color w:val="323E4F" w:themeColor="text2" w:themeShade="BF"/>
                                <w:sz w:val="8"/>
                                <w:szCs w:val="8"/>
                              </w:rPr>
                              <w:t>Tetbury Hospital Trust Ltd</w:t>
                            </w:r>
                          </w:p>
                          <w:p w14:paraId="7ECD2E77" w14:textId="77777777" w:rsidR="00466583" w:rsidRPr="00A92615" w:rsidRDefault="00466583" w:rsidP="00A92615">
                            <w:pPr>
                              <w:jc w:val="right"/>
                              <w:rPr>
                                <w:color w:val="323E4F" w:themeColor="text2" w:themeShade="BF"/>
                                <w:sz w:val="8"/>
                                <w:szCs w:val="8"/>
                              </w:rPr>
                            </w:pPr>
                            <w:r w:rsidRPr="00A92615">
                              <w:rPr>
                                <w:rFonts w:ascii="HelveticaNeue-Roman" w:hAnsi="HelveticaNeue-Roman" w:cs="HelveticaNeue-Roman"/>
                                <w:color w:val="323E4F" w:themeColor="text2" w:themeShade="BF"/>
                                <w:sz w:val="8"/>
                                <w:szCs w:val="8"/>
                              </w:rPr>
                              <w:t>Reg Company No</w:t>
                            </w:r>
                            <w:r w:rsidRPr="00A92615">
                              <w:rPr>
                                <w:rFonts w:ascii="HelveticaNeue-Roman" w:hAnsi="HelveticaNeue-Roman" w:cs="HelveticaNeue-Roman"/>
                                <w:color w:val="323E4F" w:themeColor="tex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2615">
                              <w:rPr>
                                <w:rFonts w:ascii="HelveticaNeue-Roman" w:hAnsi="HelveticaNeue-Roman" w:cs="HelveticaNeue-Roman"/>
                                <w:color w:val="323E4F" w:themeColor="text2" w:themeShade="BF"/>
                                <w:sz w:val="8"/>
                                <w:szCs w:val="8"/>
                              </w:rPr>
                              <w:t>2681604. Reg Charity No 1008926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D2E6D" id="Text Box 3" o:spid="_x0000_s1028" type="#_x0000_t202" style="position:absolute;left:0;text-align:left;margin-left:-15.5pt;margin-top:9.7pt;width:111.75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" stroked="f">
                <v:textbox>
                  <w:txbxContent>
                    <w:p w14:paraId="7ECD2E76" w14:textId="77777777" w:rsidR="00466583" w:rsidRPr="00A92615" w:rsidRDefault="00466583" w:rsidP="00A926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HelveticaNeue-Medium" w:hAnsi="HelveticaNeue-Medium" w:cs="HelveticaNeue-Medium"/>
                          <w:color w:val="323E4F" w:themeColor="text2" w:themeShade="BF"/>
                          <w:sz w:val="8"/>
                          <w:szCs w:val="8"/>
                        </w:rPr>
                      </w:pPr>
                      <w:r w:rsidRPr="00A92615">
                        <w:rPr>
                          <w:rFonts w:ascii="HelveticaNeue-Medium" w:hAnsi="HelveticaNeue-Medium" w:cs="HelveticaNeue-Medium"/>
                          <w:color w:val="323E4F" w:themeColor="text2" w:themeShade="BF"/>
                          <w:sz w:val="8"/>
                          <w:szCs w:val="8"/>
                        </w:rPr>
                        <w:t>Tetbury Hospital Trust Ltd</w:t>
                      </w:r>
                    </w:p>
                    <w:p w14:paraId="7ECD2E77" w14:textId="77777777" w:rsidR="00466583" w:rsidRPr="00A92615" w:rsidRDefault="00466583" w:rsidP="00A92615">
                      <w:pPr>
                        <w:jc w:val="right"/>
                        <w:rPr>
                          <w:color w:val="323E4F" w:themeColor="text2" w:themeShade="BF"/>
                          <w:sz w:val="8"/>
                          <w:szCs w:val="8"/>
                        </w:rPr>
                      </w:pPr>
                      <w:r w:rsidRPr="00A92615">
                        <w:rPr>
                          <w:rFonts w:ascii="HelveticaNeue-Roman" w:hAnsi="HelveticaNeue-Roman" w:cs="HelveticaNeue-Roman"/>
                          <w:color w:val="323E4F" w:themeColor="text2" w:themeShade="BF"/>
                          <w:sz w:val="8"/>
                          <w:szCs w:val="8"/>
                        </w:rPr>
                        <w:t>Reg Company No</w:t>
                      </w:r>
                      <w:r w:rsidRPr="00A92615">
                        <w:rPr>
                          <w:rFonts w:ascii="HelveticaNeue-Roman" w:hAnsi="HelveticaNeue-Roman" w:cs="HelveticaNeue-Roman"/>
                          <w:color w:val="323E4F" w:themeColor="text2" w:themeShade="BF"/>
                          <w:sz w:val="16"/>
                          <w:szCs w:val="16"/>
                        </w:rPr>
                        <w:t xml:space="preserve"> </w:t>
                      </w:r>
                      <w:r w:rsidRPr="00A92615">
                        <w:rPr>
                          <w:rFonts w:ascii="HelveticaNeue-Roman" w:hAnsi="HelveticaNeue-Roman" w:cs="HelveticaNeue-Roman"/>
                          <w:color w:val="323E4F" w:themeColor="text2" w:themeShade="BF"/>
                          <w:sz w:val="8"/>
                          <w:szCs w:val="8"/>
                        </w:rPr>
                        <w:t>2681604. Reg Charity No 1008926</w:t>
                      </w:r>
                    </w:p>
                  </w:txbxContent>
                </v:textbox>
              </v:shape>
            </w:pict>
          </mc:Fallback>
        </mc:AlternateContent>
      </w:r>
    </w:p>
    <w:p w14:paraId="7ECD2E3D" w14:textId="77777777" w:rsidR="00A46A9E" w:rsidRDefault="00A46A9E" w:rsidP="00CC6F21">
      <w:pPr>
        <w:pStyle w:val="Default"/>
        <w:rPr>
          <w:color w:val="auto"/>
        </w:rPr>
      </w:pPr>
    </w:p>
    <w:p w14:paraId="7ECD2E3E" w14:textId="77777777" w:rsidR="00A46A9E" w:rsidRDefault="00A46A9E" w:rsidP="00CC6F21">
      <w:pPr>
        <w:pStyle w:val="Default"/>
        <w:rPr>
          <w:color w:val="auto"/>
        </w:rPr>
      </w:pPr>
    </w:p>
    <w:p w14:paraId="7ECD2E3F" w14:textId="77777777" w:rsidR="00A46A9E" w:rsidRDefault="00A46A9E" w:rsidP="00CC6F21">
      <w:pPr>
        <w:pStyle w:val="Default"/>
        <w:rPr>
          <w:color w:val="auto"/>
        </w:rPr>
      </w:pPr>
    </w:p>
    <w:p w14:paraId="7ECD2E40" w14:textId="77777777" w:rsidR="00FA5E32" w:rsidRDefault="00FA5E32" w:rsidP="00FA5E32">
      <w:pPr>
        <w:spacing w:before="100" w:beforeAutospacing="1" w:after="0" w:line="240" w:lineRule="auto"/>
        <w:textAlignment w:val="top"/>
        <w:outlineLvl w:val="2"/>
        <w:rPr>
          <w:rFonts w:ascii="Hind" w:eastAsia="Times New Roman" w:hAnsi="Hind" w:cs="Times New Roman"/>
          <w:b/>
          <w:bCs/>
          <w:color w:val="2E74B5" w:themeColor="accent1" w:themeShade="BF"/>
          <w:sz w:val="36"/>
          <w:szCs w:val="36"/>
          <w:lang w:eastAsia="en-GB"/>
        </w:rPr>
      </w:pPr>
      <w:r>
        <w:rPr>
          <w:rFonts w:ascii="Hind" w:eastAsia="Times New Roman" w:hAnsi="Hind" w:cs="Times New Roman"/>
          <w:b/>
          <w:bCs/>
          <w:color w:val="2E74B5" w:themeColor="accent1" w:themeShade="BF"/>
          <w:sz w:val="36"/>
          <w:szCs w:val="36"/>
          <w:lang w:eastAsia="en-GB"/>
        </w:rPr>
        <w:lastRenderedPageBreak/>
        <w:t xml:space="preserve">What is pulled elbow </w:t>
      </w:r>
    </w:p>
    <w:p w14:paraId="7ECD2E41" w14:textId="77777777" w:rsidR="00F00B05" w:rsidRPr="00FA5E32" w:rsidRDefault="00F00B05" w:rsidP="00F0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A5E32">
        <w:rPr>
          <w:rFonts w:ascii="Arial" w:hAnsi="Arial" w:cs="Arial"/>
          <w:color w:val="000000"/>
          <w:sz w:val="24"/>
          <w:szCs w:val="24"/>
        </w:rPr>
        <w:t>A pulled elbow is a common minor injury which usually</w:t>
      </w:r>
      <w:r w:rsidR="00FA5E32">
        <w:rPr>
          <w:rFonts w:ascii="Arial" w:hAnsi="Arial" w:cs="Arial"/>
          <w:color w:val="000000"/>
          <w:sz w:val="24"/>
          <w:szCs w:val="24"/>
        </w:rPr>
        <w:t xml:space="preserve"> a</w:t>
      </w:r>
      <w:r w:rsidRPr="00FA5E32">
        <w:rPr>
          <w:rFonts w:ascii="Arial" w:hAnsi="Arial" w:cs="Arial"/>
          <w:color w:val="000000"/>
          <w:sz w:val="24"/>
          <w:szCs w:val="24"/>
        </w:rPr>
        <w:t>ffects children under the age of five years. It occurs when</w:t>
      </w:r>
      <w:r w:rsidR="00FA5E32">
        <w:rPr>
          <w:rFonts w:ascii="Arial" w:hAnsi="Arial" w:cs="Arial"/>
          <w:color w:val="000000"/>
          <w:sz w:val="24"/>
          <w:szCs w:val="24"/>
        </w:rPr>
        <w:t xml:space="preserve"> o</w:t>
      </w:r>
      <w:r w:rsidRPr="00FA5E32">
        <w:rPr>
          <w:rFonts w:ascii="Arial" w:hAnsi="Arial" w:cs="Arial"/>
          <w:color w:val="000000"/>
          <w:sz w:val="24"/>
          <w:szCs w:val="24"/>
        </w:rPr>
        <w:t>ne of the forearm bones, called the radius, partially slips</w:t>
      </w:r>
      <w:r w:rsidR="00FA5E32">
        <w:rPr>
          <w:rFonts w:ascii="Arial" w:hAnsi="Arial" w:cs="Arial"/>
          <w:color w:val="000000"/>
          <w:sz w:val="24"/>
          <w:szCs w:val="24"/>
        </w:rPr>
        <w:t xml:space="preserve"> o</w:t>
      </w:r>
      <w:r w:rsidRPr="00FA5E32">
        <w:rPr>
          <w:rFonts w:ascii="Arial" w:hAnsi="Arial" w:cs="Arial"/>
          <w:color w:val="000000"/>
          <w:sz w:val="24"/>
          <w:szCs w:val="24"/>
        </w:rPr>
        <w:t>ut of a ring shaped ligament at the elbow, which secures</w:t>
      </w:r>
      <w:r w:rsidR="00FA5E32">
        <w:rPr>
          <w:rFonts w:ascii="Arial" w:hAnsi="Arial" w:cs="Arial"/>
          <w:color w:val="000000"/>
          <w:sz w:val="24"/>
          <w:szCs w:val="24"/>
        </w:rPr>
        <w:t xml:space="preserve"> t</w:t>
      </w:r>
      <w:r w:rsidRPr="00FA5E32">
        <w:rPr>
          <w:rFonts w:ascii="Arial" w:hAnsi="Arial" w:cs="Arial"/>
          <w:color w:val="000000"/>
          <w:sz w:val="24"/>
          <w:szCs w:val="24"/>
        </w:rPr>
        <w:t>he radius to the bone next to it called the ulna. Medically</w:t>
      </w:r>
    </w:p>
    <w:p w14:paraId="7ECD2E42" w14:textId="77777777" w:rsidR="00842F87" w:rsidRDefault="00F00B05" w:rsidP="00842F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A5E32">
        <w:rPr>
          <w:rFonts w:ascii="Arial" w:hAnsi="Arial" w:cs="Arial"/>
          <w:color w:val="000000"/>
          <w:sz w:val="24"/>
          <w:szCs w:val="24"/>
        </w:rPr>
        <w:t xml:space="preserve">This is known as a ‘radial head subluxation’. </w:t>
      </w:r>
    </w:p>
    <w:p w14:paraId="7ECD2E43" w14:textId="77777777" w:rsidR="00842F87" w:rsidRPr="00842F87" w:rsidRDefault="00FA5E32" w:rsidP="00842F87">
      <w:pPr>
        <w:autoSpaceDE w:val="0"/>
        <w:autoSpaceDN w:val="0"/>
        <w:adjustRightInd w:val="0"/>
        <w:spacing w:after="0" w:line="240" w:lineRule="auto"/>
        <w:rPr>
          <w:rFonts w:ascii="Hind" w:eastAsia="Times New Roman" w:hAnsi="Hind" w:cs="Times New Roman"/>
          <w:b/>
          <w:bCs/>
          <w:color w:val="2E74B5" w:themeColor="accent1" w:themeShade="BF"/>
          <w:sz w:val="36"/>
          <w:szCs w:val="36"/>
          <w:lang w:eastAsia="en-GB"/>
        </w:rPr>
      </w:pPr>
      <w:r>
        <w:rPr>
          <w:rFonts w:ascii="Hind" w:eastAsia="Times New Roman" w:hAnsi="Hind" w:cs="Times New Roman"/>
          <w:b/>
          <w:bCs/>
          <w:color w:val="2E74B5" w:themeColor="accent1" w:themeShade="BF"/>
          <w:sz w:val="36"/>
          <w:szCs w:val="36"/>
          <w:lang w:eastAsia="en-GB"/>
        </w:rPr>
        <w:t>What causes pulled elbow</w:t>
      </w:r>
      <w:r w:rsidR="00842F87">
        <w:rPr>
          <w:rFonts w:ascii="Hind" w:eastAsia="Times New Roman" w:hAnsi="Hind" w:cs="Times New Roman"/>
          <w:b/>
          <w:bCs/>
          <w:color w:val="2E74B5" w:themeColor="accent1" w:themeShade="BF"/>
          <w:sz w:val="36"/>
          <w:szCs w:val="36"/>
          <w:lang w:eastAsia="en-GB"/>
        </w:rPr>
        <w:t>?</w:t>
      </w:r>
    </w:p>
    <w:p w14:paraId="7ECD2E44" w14:textId="77777777" w:rsidR="00F00B05" w:rsidRPr="00FA5E32" w:rsidRDefault="00F00B05" w:rsidP="00F0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A5E32">
        <w:rPr>
          <w:rFonts w:ascii="Arial" w:hAnsi="Arial" w:cs="Arial"/>
          <w:color w:val="000000"/>
          <w:sz w:val="24"/>
          <w:szCs w:val="24"/>
        </w:rPr>
        <w:t>A pulled elbow happens because young children’s joints</w:t>
      </w:r>
      <w:r w:rsidR="00FA5E32">
        <w:rPr>
          <w:rFonts w:ascii="Arial" w:hAnsi="Arial" w:cs="Arial"/>
          <w:color w:val="000000"/>
          <w:sz w:val="24"/>
          <w:szCs w:val="24"/>
        </w:rPr>
        <w:t xml:space="preserve"> a</w:t>
      </w:r>
      <w:r w:rsidRPr="00FA5E32">
        <w:rPr>
          <w:rFonts w:ascii="Arial" w:hAnsi="Arial" w:cs="Arial"/>
          <w:color w:val="000000"/>
          <w:sz w:val="24"/>
          <w:szCs w:val="24"/>
        </w:rPr>
        <w:t>re not completely developed and the ring shaped</w:t>
      </w:r>
    </w:p>
    <w:p w14:paraId="7ECD2E45" w14:textId="77777777" w:rsidR="00F00B05" w:rsidRPr="00FA5E32" w:rsidRDefault="00F00B05" w:rsidP="00F0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5E32">
        <w:rPr>
          <w:rFonts w:ascii="Arial" w:hAnsi="Arial" w:cs="Arial"/>
          <w:color w:val="000000"/>
          <w:sz w:val="24"/>
          <w:szCs w:val="24"/>
        </w:rPr>
        <w:t xml:space="preserve">Ligament is looser at this age. </w:t>
      </w:r>
    </w:p>
    <w:p w14:paraId="7ECD2E46" w14:textId="77777777" w:rsidR="00F00B05" w:rsidRPr="00FA5E32" w:rsidRDefault="00F00B05" w:rsidP="00F0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A5E32">
        <w:rPr>
          <w:rFonts w:ascii="Arial" w:hAnsi="Arial" w:cs="Arial"/>
          <w:color w:val="000000"/>
          <w:sz w:val="24"/>
          <w:szCs w:val="24"/>
        </w:rPr>
        <w:t>Usually the arm has been stretched or pulled forcefully</w:t>
      </w:r>
      <w:r w:rsidR="00FA5E32">
        <w:rPr>
          <w:rFonts w:ascii="Arial" w:hAnsi="Arial" w:cs="Arial"/>
          <w:color w:val="000000"/>
          <w:sz w:val="24"/>
          <w:szCs w:val="24"/>
        </w:rPr>
        <w:t xml:space="preserve"> a</w:t>
      </w:r>
      <w:r w:rsidRPr="00FA5E32">
        <w:rPr>
          <w:rFonts w:ascii="Arial" w:hAnsi="Arial" w:cs="Arial"/>
          <w:color w:val="000000"/>
          <w:sz w:val="24"/>
          <w:szCs w:val="24"/>
        </w:rPr>
        <w:t xml:space="preserve">long the direction of the length of the arm. </w:t>
      </w:r>
    </w:p>
    <w:p w14:paraId="7ECD2E47" w14:textId="77777777" w:rsidR="00F00B05" w:rsidRPr="00FA5E32" w:rsidRDefault="00F00B05" w:rsidP="00F0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5E32">
        <w:rPr>
          <w:rFonts w:ascii="Arial" w:hAnsi="Arial" w:cs="Arial"/>
          <w:color w:val="000000"/>
          <w:sz w:val="24"/>
          <w:szCs w:val="24"/>
        </w:rPr>
        <w:t>This commonly done by:</w:t>
      </w:r>
    </w:p>
    <w:p w14:paraId="7ECD2E48" w14:textId="77777777" w:rsidR="00F00B05" w:rsidRPr="00FA5E32" w:rsidRDefault="00F00B05" w:rsidP="00F0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A5E32">
        <w:rPr>
          <w:rFonts w:ascii="Arial" w:hAnsi="Arial" w:cs="Arial"/>
          <w:color w:val="000000"/>
          <w:sz w:val="24"/>
          <w:szCs w:val="24"/>
        </w:rPr>
        <w:t>• You and your child moving in opposite directions quickly</w:t>
      </w:r>
      <w:r w:rsidR="00FA5E32">
        <w:rPr>
          <w:rFonts w:ascii="Arial" w:hAnsi="Arial" w:cs="Arial"/>
          <w:color w:val="000000"/>
          <w:sz w:val="24"/>
          <w:szCs w:val="24"/>
        </w:rPr>
        <w:t xml:space="preserve"> w</w:t>
      </w:r>
      <w:r w:rsidRPr="00FA5E32">
        <w:rPr>
          <w:rFonts w:ascii="Arial" w:hAnsi="Arial" w:cs="Arial"/>
          <w:color w:val="000000"/>
          <w:sz w:val="24"/>
          <w:szCs w:val="24"/>
        </w:rPr>
        <w:t xml:space="preserve">hilst holding hands </w:t>
      </w:r>
    </w:p>
    <w:p w14:paraId="7ECD2E49" w14:textId="77777777" w:rsidR="00F00B05" w:rsidRPr="00FA5E32" w:rsidRDefault="00F00B05" w:rsidP="00F0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A5E32">
        <w:rPr>
          <w:rFonts w:ascii="Arial" w:hAnsi="Arial" w:cs="Arial"/>
          <w:color w:val="000000"/>
          <w:sz w:val="24"/>
          <w:szCs w:val="24"/>
        </w:rPr>
        <w:t>• Lifting your child by one hand</w:t>
      </w:r>
    </w:p>
    <w:p w14:paraId="7ECD2E4A" w14:textId="77777777" w:rsidR="00F00B05" w:rsidRPr="00FA5E32" w:rsidRDefault="00F00B05" w:rsidP="00F0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5E32">
        <w:rPr>
          <w:rFonts w:ascii="Arial" w:hAnsi="Arial" w:cs="Arial"/>
          <w:color w:val="000000"/>
          <w:sz w:val="24"/>
          <w:szCs w:val="24"/>
        </w:rPr>
        <w:t>• Pulling an arm through a sleeve whilst dressing</w:t>
      </w:r>
    </w:p>
    <w:p w14:paraId="7ECD2E4B" w14:textId="77777777" w:rsidR="00F00B05" w:rsidRPr="00FA5E32" w:rsidRDefault="00F00B05" w:rsidP="00F0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A5E32">
        <w:rPr>
          <w:rFonts w:ascii="Arial" w:hAnsi="Arial" w:cs="Arial"/>
          <w:color w:val="000000"/>
          <w:sz w:val="24"/>
          <w:szCs w:val="24"/>
        </w:rPr>
        <w:t>Any sudden pulling, stretching, jerking or swinging of the</w:t>
      </w:r>
      <w:r w:rsidR="00FA5E32">
        <w:rPr>
          <w:rFonts w:ascii="Arial" w:hAnsi="Arial" w:cs="Arial"/>
          <w:color w:val="000000"/>
          <w:sz w:val="24"/>
          <w:szCs w:val="24"/>
        </w:rPr>
        <w:t xml:space="preserve"> c</w:t>
      </w:r>
      <w:r w:rsidRPr="00FA5E32">
        <w:rPr>
          <w:rFonts w:ascii="Arial" w:hAnsi="Arial" w:cs="Arial"/>
          <w:color w:val="000000"/>
          <w:sz w:val="24"/>
          <w:szCs w:val="24"/>
        </w:rPr>
        <w:t>hild’s hand or forearm may cause it to slip, and it may</w:t>
      </w:r>
      <w:r w:rsidR="00FA5E32">
        <w:rPr>
          <w:rFonts w:ascii="Arial" w:hAnsi="Arial" w:cs="Arial"/>
          <w:color w:val="000000"/>
          <w:sz w:val="24"/>
          <w:szCs w:val="24"/>
        </w:rPr>
        <w:t xml:space="preserve"> o</w:t>
      </w:r>
      <w:r w:rsidRPr="00FA5E32">
        <w:rPr>
          <w:rFonts w:ascii="Arial" w:hAnsi="Arial" w:cs="Arial"/>
          <w:color w:val="000000"/>
          <w:sz w:val="24"/>
          <w:szCs w:val="24"/>
        </w:rPr>
        <w:t>ccasionally even occur after a fall or, in a smaller child,</w:t>
      </w:r>
    </w:p>
    <w:p w14:paraId="7ECD2E4C" w14:textId="77777777" w:rsidR="00F00B05" w:rsidRDefault="00FA5E32" w:rsidP="00F0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="00F00B05" w:rsidRPr="00FA5E32">
        <w:rPr>
          <w:rFonts w:ascii="Arial" w:hAnsi="Arial" w:cs="Arial"/>
          <w:color w:val="000000"/>
          <w:sz w:val="24"/>
          <w:szCs w:val="24"/>
        </w:rPr>
        <w:t>imply rolling over on the arm.</w:t>
      </w:r>
    </w:p>
    <w:p w14:paraId="7ECD2E4D" w14:textId="77777777" w:rsidR="00FA5E32" w:rsidRPr="00FA5E32" w:rsidRDefault="00842F87" w:rsidP="00F0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Hind" w:eastAsia="Times New Roman" w:hAnsi="Hind" w:cs="Times New Roman"/>
          <w:b/>
          <w:bCs/>
          <w:color w:val="2E74B5" w:themeColor="accent1" w:themeShade="BF"/>
          <w:sz w:val="36"/>
          <w:szCs w:val="36"/>
          <w:lang w:eastAsia="en-GB"/>
        </w:rPr>
        <w:t>What</w:t>
      </w:r>
      <w:r w:rsidR="00FA5E32">
        <w:rPr>
          <w:rFonts w:ascii="Hind" w:eastAsia="Times New Roman" w:hAnsi="Hind" w:cs="Times New Roman"/>
          <w:b/>
          <w:bCs/>
          <w:color w:val="2E74B5" w:themeColor="accent1" w:themeShade="BF"/>
          <w:sz w:val="36"/>
          <w:szCs w:val="36"/>
          <w:lang w:eastAsia="en-GB"/>
        </w:rPr>
        <w:t xml:space="preserve"> are the symptoms?</w:t>
      </w:r>
    </w:p>
    <w:p w14:paraId="7ECD2E4E" w14:textId="77777777" w:rsidR="00F00B05" w:rsidRPr="00FA5E32" w:rsidRDefault="00F00B05" w:rsidP="00F0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A5E32">
        <w:rPr>
          <w:rFonts w:ascii="Arial" w:hAnsi="Arial" w:cs="Arial"/>
          <w:color w:val="000000"/>
          <w:sz w:val="24"/>
          <w:szCs w:val="24"/>
        </w:rPr>
        <w:t>Your child may initially cry, appear to be in pain and be</w:t>
      </w:r>
      <w:r w:rsidR="00FA5E32">
        <w:rPr>
          <w:rFonts w:ascii="Arial" w:hAnsi="Arial" w:cs="Arial"/>
          <w:color w:val="000000"/>
          <w:sz w:val="24"/>
          <w:szCs w:val="24"/>
        </w:rPr>
        <w:t xml:space="preserve"> u</w:t>
      </w:r>
      <w:r w:rsidRPr="00FA5E32">
        <w:rPr>
          <w:rFonts w:ascii="Arial" w:hAnsi="Arial" w:cs="Arial"/>
          <w:color w:val="000000"/>
          <w:sz w:val="24"/>
          <w:szCs w:val="24"/>
        </w:rPr>
        <w:t xml:space="preserve">nable to fully bend their elbow. There is sometimes a </w:t>
      </w:r>
    </w:p>
    <w:p w14:paraId="7ECD2E4F" w14:textId="77777777" w:rsidR="00F00B05" w:rsidRPr="00FA5E32" w:rsidRDefault="00F00B05" w:rsidP="00F0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5E32">
        <w:rPr>
          <w:rFonts w:ascii="Arial" w:hAnsi="Arial" w:cs="Arial"/>
          <w:color w:val="000000"/>
          <w:sz w:val="24"/>
          <w:szCs w:val="24"/>
        </w:rPr>
        <w:t>‘Crack’ or ‘popping’ sound heard.</w:t>
      </w:r>
    </w:p>
    <w:p w14:paraId="7ECD2E50" w14:textId="77777777" w:rsidR="00F00B05" w:rsidRPr="00FA5E32" w:rsidRDefault="00F00B05" w:rsidP="00F0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A5E32">
        <w:rPr>
          <w:rFonts w:ascii="Arial" w:hAnsi="Arial" w:cs="Arial"/>
          <w:color w:val="000000"/>
          <w:sz w:val="24"/>
          <w:szCs w:val="24"/>
        </w:rPr>
        <w:t>They will be reluctant to use their arm, which may hang</w:t>
      </w:r>
      <w:r w:rsidR="00FA5E32">
        <w:rPr>
          <w:rFonts w:ascii="Arial" w:hAnsi="Arial" w:cs="Arial"/>
          <w:color w:val="000000"/>
          <w:sz w:val="24"/>
          <w:szCs w:val="24"/>
        </w:rPr>
        <w:t xml:space="preserve"> l</w:t>
      </w:r>
      <w:r w:rsidRPr="00FA5E32">
        <w:rPr>
          <w:rFonts w:ascii="Arial" w:hAnsi="Arial" w:cs="Arial"/>
          <w:color w:val="000000"/>
          <w:sz w:val="24"/>
          <w:szCs w:val="24"/>
        </w:rPr>
        <w:t xml:space="preserve">oosely at their side. Often </w:t>
      </w:r>
      <w:r w:rsidRPr="00FA5E32">
        <w:rPr>
          <w:rFonts w:ascii="Arial" w:hAnsi="Arial" w:cs="Arial"/>
          <w:color w:val="000000"/>
          <w:sz w:val="24"/>
          <w:szCs w:val="24"/>
        </w:rPr>
        <w:t>they are then not distressed</w:t>
      </w:r>
      <w:r w:rsidR="00FA5E32">
        <w:rPr>
          <w:rFonts w:ascii="Arial" w:hAnsi="Arial" w:cs="Arial"/>
          <w:color w:val="000000"/>
          <w:sz w:val="24"/>
          <w:szCs w:val="24"/>
        </w:rPr>
        <w:t xml:space="preserve"> u</w:t>
      </w:r>
      <w:r w:rsidRPr="00FA5E32">
        <w:rPr>
          <w:rFonts w:ascii="Arial" w:hAnsi="Arial" w:cs="Arial"/>
          <w:color w:val="000000"/>
          <w:sz w:val="24"/>
          <w:szCs w:val="24"/>
        </w:rPr>
        <w:t>nless you try to move the arm, but occasionally may</w:t>
      </w:r>
    </w:p>
    <w:p w14:paraId="7ECD2E51" w14:textId="77777777" w:rsidR="00F00B05" w:rsidRDefault="00FA5E32" w:rsidP="00F0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="00F00B05" w:rsidRPr="00FA5E32">
        <w:rPr>
          <w:rFonts w:ascii="Arial" w:hAnsi="Arial" w:cs="Arial"/>
          <w:color w:val="000000"/>
          <w:sz w:val="24"/>
          <w:szCs w:val="24"/>
        </w:rPr>
        <w:t>eem t</w:t>
      </w:r>
      <w:r>
        <w:rPr>
          <w:rFonts w:ascii="Arial" w:hAnsi="Arial" w:cs="Arial"/>
          <w:color w:val="000000"/>
          <w:sz w:val="24"/>
          <w:szCs w:val="24"/>
        </w:rPr>
        <w:t xml:space="preserve">o be surprisingly upset by what </w:t>
      </w:r>
      <w:r w:rsidR="00F00B05" w:rsidRPr="00FA5E32">
        <w:rPr>
          <w:rFonts w:ascii="Arial" w:hAnsi="Arial" w:cs="Arial"/>
          <w:color w:val="000000"/>
          <w:sz w:val="24"/>
          <w:szCs w:val="24"/>
        </w:rPr>
        <w:t>seems to be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00B05" w:rsidRPr="00FA5E32">
        <w:rPr>
          <w:rFonts w:ascii="Arial" w:hAnsi="Arial" w:cs="Arial"/>
          <w:color w:val="000000"/>
          <w:sz w:val="24"/>
          <w:szCs w:val="24"/>
        </w:rPr>
        <w:t>very minor event.</w:t>
      </w:r>
    </w:p>
    <w:p w14:paraId="7ECD2E52" w14:textId="77777777" w:rsidR="000D0703" w:rsidRPr="00FA5E32" w:rsidRDefault="00FA5E32" w:rsidP="00F0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Hind" w:eastAsia="Times New Roman" w:hAnsi="Hind" w:cs="Times New Roman"/>
          <w:b/>
          <w:bCs/>
          <w:color w:val="2E74B5" w:themeColor="accent1" w:themeShade="BF"/>
          <w:sz w:val="36"/>
          <w:szCs w:val="36"/>
          <w:lang w:eastAsia="en-GB"/>
        </w:rPr>
        <w:t xml:space="preserve">How is it </w:t>
      </w:r>
      <w:r w:rsidR="00842F87">
        <w:rPr>
          <w:rFonts w:ascii="Hind" w:eastAsia="Times New Roman" w:hAnsi="Hind" w:cs="Times New Roman"/>
          <w:b/>
          <w:bCs/>
          <w:color w:val="2E74B5" w:themeColor="accent1" w:themeShade="BF"/>
          <w:sz w:val="36"/>
          <w:szCs w:val="36"/>
          <w:lang w:eastAsia="en-GB"/>
        </w:rPr>
        <w:t>diagnosed?</w:t>
      </w:r>
      <w:r>
        <w:rPr>
          <w:rFonts w:ascii="Hind" w:eastAsia="Times New Roman" w:hAnsi="Hind" w:cs="Times New Roman"/>
          <w:b/>
          <w:bCs/>
          <w:color w:val="2E74B5" w:themeColor="accent1" w:themeShade="BF"/>
          <w:sz w:val="36"/>
          <w:szCs w:val="36"/>
          <w:lang w:eastAsia="en-GB"/>
        </w:rPr>
        <w:t xml:space="preserve">  </w:t>
      </w:r>
    </w:p>
    <w:p w14:paraId="7ECD2E53" w14:textId="77777777" w:rsidR="00F00B05" w:rsidRPr="00FA5E32" w:rsidRDefault="00F00B05" w:rsidP="00F0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A5E32">
        <w:rPr>
          <w:rFonts w:ascii="Arial" w:hAnsi="Arial" w:cs="Arial"/>
          <w:color w:val="000000"/>
          <w:sz w:val="24"/>
          <w:szCs w:val="24"/>
        </w:rPr>
        <w:t>The story of how it occurred and an examination of your</w:t>
      </w:r>
      <w:r w:rsidR="00FA5E32">
        <w:rPr>
          <w:rFonts w:ascii="Arial" w:hAnsi="Arial" w:cs="Arial"/>
          <w:color w:val="000000"/>
          <w:sz w:val="24"/>
          <w:szCs w:val="24"/>
        </w:rPr>
        <w:t xml:space="preserve"> c</w:t>
      </w:r>
      <w:r w:rsidRPr="00FA5E32">
        <w:rPr>
          <w:rFonts w:ascii="Arial" w:hAnsi="Arial" w:cs="Arial"/>
          <w:color w:val="000000"/>
          <w:sz w:val="24"/>
          <w:szCs w:val="24"/>
        </w:rPr>
        <w:t>hild’s arm will help us diagnose a pulled elbow.</w:t>
      </w:r>
    </w:p>
    <w:p w14:paraId="7ECD2E54" w14:textId="77777777" w:rsidR="00842F87" w:rsidRDefault="00F00B05" w:rsidP="00842F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A5E32">
        <w:rPr>
          <w:rFonts w:ascii="Arial" w:hAnsi="Arial" w:cs="Arial"/>
          <w:color w:val="000000"/>
          <w:sz w:val="24"/>
          <w:szCs w:val="24"/>
        </w:rPr>
        <w:t>An X-ray is not normally necessary because the ligament</w:t>
      </w:r>
      <w:r w:rsidR="00FA5E32">
        <w:rPr>
          <w:rFonts w:ascii="Arial" w:hAnsi="Arial" w:cs="Arial"/>
          <w:color w:val="000000"/>
          <w:sz w:val="24"/>
          <w:szCs w:val="24"/>
        </w:rPr>
        <w:t xml:space="preserve"> w</w:t>
      </w:r>
      <w:r w:rsidRPr="00FA5E32">
        <w:rPr>
          <w:rFonts w:ascii="Arial" w:hAnsi="Arial" w:cs="Arial"/>
          <w:color w:val="000000"/>
          <w:sz w:val="24"/>
          <w:szCs w:val="24"/>
        </w:rPr>
        <w:t>ill not show up, and when we examine your child we will</w:t>
      </w:r>
      <w:r w:rsidR="00FA5E32">
        <w:rPr>
          <w:rFonts w:ascii="Arial" w:hAnsi="Arial" w:cs="Arial"/>
          <w:color w:val="000000"/>
          <w:sz w:val="24"/>
          <w:szCs w:val="24"/>
        </w:rPr>
        <w:t xml:space="preserve"> b</w:t>
      </w:r>
      <w:r w:rsidRPr="00FA5E32">
        <w:rPr>
          <w:rFonts w:ascii="Arial" w:hAnsi="Arial" w:cs="Arial"/>
          <w:color w:val="000000"/>
          <w:sz w:val="24"/>
          <w:szCs w:val="24"/>
        </w:rPr>
        <w:t>e able to tell if th</w:t>
      </w:r>
      <w:r w:rsidR="00FA5E32">
        <w:rPr>
          <w:rFonts w:ascii="Arial" w:hAnsi="Arial" w:cs="Arial"/>
          <w:color w:val="000000"/>
          <w:sz w:val="24"/>
          <w:szCs w:val="24"/>
        </w:rPr>
        <w:t xml:space="preserve">ere is a more serious injury or </w:t>
      </w:r>
      <w:r w:rsidRPr="00FA5E32">
        <w:rPr>
          <w:rFonts w:ascii="Arial" w:hAnsi="Arial" w:cs="Arial"/>
          <w:color w:val="000000"/>
          <w:sz w:val="24"/>
          <w:szCs w:val="24"/>
        </w:rPr>
        <w:t>break</w:t>
      </w:r>
      <w:r w:rsidR="00FA5E32">
        <w:rPr>
          <w:rFonts w:ascii="Arial" w:hAnsi="Arial" w:cs="Arial"/>
          <w:color w:val="000000"/>
          <w:sz w:val="24"/>
          <w:szCs w:val="24"/>
        </w:rPr>
        <w:t xml:space="preserve"> t</w:t>
      </w:r>
      <w:r w:rsidRPr="00FA5E32">
        <w:rPr>
          <w:rFonts w:ascii="Arial" w:hAnsi="Arial" w:cs="Arial"/>
          <w:color w:val="000000"/>
          <w:sz w:val="24"/>
          <w:szCs w:val="24"/>
        </w:rPr>
        <w:t>o the arm.</w:t>
      </w:r>
    </w:p>
    <w:p w14:paraId="7ECD2E55" w14:textId="77777777" w:rsidR="00FA5E32" w:rsidRPr="00842F87" w:rsidRDefault="00FA5E32" w:rsidP="00842F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Hind" w:eastAsia="Times New Roman" w:hAnsi="Hind" w:cs="Times New Roman"/>
          <w:b/>
          <w:bCs/>
          <w:color w:val="2E74B5" w:themeColor="accent1" w:themeShade="BF"/>
          <w:sz w:val="36"/>
          <w:szCs w:val="36"/>
          <w:lang w:eastAsia="en-GB"/>
        </w:rPr>
        <w:t>How</w:t>
      </w:r>
      <w:r w:rsidR="00842F87">
        <w:rPr>
          <w:rFonts w:ascii="Hind" w:eastAsia="Times New Roman" w:hAnsi="Hind" w:cs="Times New Roman"/>
          <w:b/>
          <w:bCs/>
          <w:color w:val="2E74B5" w:themeColor="accent1" w:themeShade="BF"/>
          <w:sz w:val="36"/>
          <w:szCs w:val="36"/>
          <w:lang w:eastAsia="en-GB"/>
        </w:rPr>
        <w:t xml:space="preserve"> is it treated</w:t>
      </w:r>
      <w:r>
        <w:rPr>
          <w:rFonts w:ascii="Hind" w:eastAsia="Times New Roman" w:hAnsi="Hind" w:cs="Times New Roman"/>
          <w:b/>
          <w:bCs/>
          <w:color w:val="2E74B5" w:themeColor="accent1" w:themeShade="BF"/>
          <w:sz w:val="36"/>
          <w:szCs w:val="36"/>
          <w:lang w:eastAsia="en-GB"/>
        </w:rPr>
        <w:t>?</w:t>
      </w:r>
      <w:r w:rsidR="00842F87">
        <w:rPr>
          <w:rFonts w:ascii="Hind" w:eastAsia="Times New Roman" w:hAnsi="Hind" w:cs="Times New Roman"/>
          <w:b/>
          <w:bCs/>
          <w:color w:val="2E74B5" w:themeColor="accent1" w:themeShade="BF"/>
          <w:sz w:val="36"/>
          <w:szCs w:val="36"/>
          <w:lang w:eastAsia="en-GB"/>
        </w:rPr>
        <w:t xml:space="preserve"> </w:t>
      </w:r>
    </w:p>
    <w:p w14:paraId="7ECD2E56" w14:textId="77777777" w:rsidR="00F00B05" w:rsidRPr="00FA5E32" w:rsidRDefault="00F00B05" w:rsidP="00F0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A5E32">
        <w:rPr>
          <w:rFonts w:ascii="Arial" w:hAnsi="Arial" w:cs="Arial"/>
          <w:color w:val="000000"/>
          <w:sz w:val="24"/>
          <w:szCs w:val="24"/>
        </w:rPr>
        <w:t>If your child seems to be in pain they should be given</w:t>
      </w:r>
      <w:r w:rsidR="00FA5E32">
        <w:rPr>
          <w:rFonts w:ascii="Arial" w:hAnsi="Arial" w:cs="Arial"/>
          <w:color w:val="000000"/>
          <w:sz w:val="24"/>
          <w:szCs w:val="24"/>
        </w:rPr>
        <w:t xml:space="preserve"> s</w:t>
      </w:r>
      <w:r w:rsidRPr="00FA5E32">
        <w:rPr>
          <w:rFonts w:ascii="Arial" w:hAnsi="Arial" w:cs="Arial"/>
          <w:color w:val="000000"/>
          <w:sz w:val="24"/>
          <w:szCs w:val="24"/>
        </w:rPr>
        <w:t xml:space="preserve">imple painkillers such as paracetamol or ibuprofen. </w:t>
      </w:r>
    </w:p>
    <w:p w14:paraId="7ECD2E57" w14:textId="77777777" w:rsidR="00F00B05" w:rsidRPr="00FA5E32" w:rsidRDefault="00FA5E32" w:rsidP="00F0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="00F00B05" w:rsidRPr="00FA5E32">
        <w:rPr>
          <w:rFonts w:ascii="Arial" w:hAnsi="Arial" w:cs="Arial"/>
          <w:color w:val="000000"/>
          <w:sz w:val="24"/>
          <w:szCs w:val="24"/>
        </w:rPr>
        <w:t>nce the examination has shown no other injury your</w:t>
      </w:r>
      <w:r>
        <w:rPr>
          <w:rFonts w:ascii="Arial" w:hAnsi="Arial" w:cs="Arial"/>
          <w:color w:val="000000"/>
          <w:sz w:val="24"/>
          <w:szCs w:val="24"/>
        </w:rPr>
        <w:t xml:space="preserve"> c</w:t>
      </w:r>
      <w:r w:rsidR="00F00B05" w:rsidRPr="00FA5E32">
        <w:rPr>
          <w:rFonts w:ascii="Arial" w:hAnsi="Arial" w:cs="Arial"/>
          <w:color w:val="000000"/>
          <w:sz w:val="24"/>
          <w:szCs w:val="24"/>
        </w:rPr>
        <w:t>hild’s arm will need to be moved in a particular way to</w:t>
      </w:r>
      <w:r w:rsidR="00842F87">
        <w:rPr>
          <w:rFonts w:ascii="Arial" w:hAnsi="Arial" w:cs="Arial"/>
          <w:color w:val="000000"/>
          <w:sz w:val="24"/>
          <w:szCs w:val="24"/>
        </w:rPr>
        <w:t xml:space="preserve"> m</w:t>
      </w:r>
      <w:r w:rsidR="00F00B05" w:rsidRPr="00FA5E32">
        <w:rPr>
          <w:rFonts w:ascii="Arial" w:hAnsi="Arial" w:cs="Arial"/>
          <w:color w:val="000000"/>
          <w:sz w:val="24"/>
          <w:szCs w:val="24"/>
        </w:rPr>
        <w:t>anipulate the head of the radius bone back into the</w:t>
      </w:r>
    </w:p>
    <w:p w14:paraId="7ECD2E58" w14:textId="77777777" w:rsidR="00F00B05" w:rsidRPr="00842F87" w:rsidRDefault="00842F87" w:rsidP="00F0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</w:t>
      </w:r>
      <w:r w:rsidR="00F00B05" w:rsidRPr="00FA5E32">
        <w:rPr>
          <w:rFonts w:ascii="Arial" w:hAnsi="Arial" w:cs="Arial"/>
          <w:color w:val="000000"/>
          <w:sz w:val="24"/>
          <w:szCs w:val="24"/>
        </w:rPr>
        <w:t>orrect position.</w:t>
      </w:r>
      <w:r>
        <w:rPr>
          <w:rFonts w:ascii="Arial" w:hAnsi="Arial" w:cs="Arial"/>
          <w:sz w:val="24"/>
          <w:szCs w:val="24"/>
        </w:rPr>
        <w:t xml:space="preserve"> </w:t>
      </w:r>
      <w:r w:rsidR="00F00B05" w:rsidRPr="00FA5E32">
        <w:rPr>
          <w:rFonts w:ascii="Arial" w:hAnsi="Arial" w:cs="Arial"/>
          <w:color w:val="000000"/>
          <w:sz w:val="24"/>
          <w:szCs w:val="24"/>
        </w:rPr>
        <w:t>This is a quick and simple manoeuvre, but may cause a</w:t>
      </w:r>
      <w:r>
        <w:rPr>
          <w:rFonts w:ascii="Arial" w:hAnsi="Arial" w:cs="Arial"/>
          <w:sz w:val="24"/>
          <w:szCs w:val="24"/>
        </w:rPr>
        <w:t xml:space="preserve"> b</w:t>
      </w:r>
      <w:r w:rsidR="00F00B05" w:rsidRPr="00FA5E32">
        <w:rPr>
          <w:rFonts w:ascii="Arial" w:hAnsi="Arial" w:cs="Arial"/>
          <w:color w:val="000000"/>
          <w:sz w:val="24"/>
          <w:szCs w:val="24"/>
        </w:rPr>
        <w:t>rief moment of discomfort. Often a click is felt as the</w:t>
      </w:r>
    </w:p>
    <w:p w14:paraId="7ECD2E59" w14:textId="77777777" w:rsidR="00F00B05" w:rsidRPr="00842F87" w:rsidRDefault="00F00B05" w:rsidP="00F0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5E32">
        <w:rPr>
          <w:rFonts w:ascii="Arial" w:hAnsi="Arial" w:cs="Arial"/>
          <w:color w:val="000000"/>
          <w:sz w:val="24"/>
          <w:szCs w:val="24"/>
        </w:rPr>
        <w:t xml:space="preserve">Bone slips back into position. </w:t>
      </w:r>
      <w:r w:rsidR="00842F87">
        <w:rPr>
          <w:rFonts w:ascii="Arial" w:hAnsi="Arial" w:cs="Arial"/>
          <w:sz w:val="24"/>
          <w:szCs w:val="24"/>
        </w:rPr>
        <w:t>S</w:t>
      </w:r>
      <w:r w:rsidRPr="00FA5E32">
        <w:rPr>
          <w:rFonts w:ascii="Arial" w:hAnsi="Arial" w:cs="Arial"/>
          <w:color w:val="000000"/>
          <w:sz w:val="24"/>
          <w:szCs w:val="24"/>
        </w:rPr>
        <w:t>hortly after this your child should be able to start using</w:t>
      </w:r>
    </w:p>
    <w:p w14:paraId="7ECD2E5A" w14:textId="77777777" w:rsidR="00F00B05" w:rsidRPr="00842F87" w:rsidRDefault="00842F87" w:rsidP="00F0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r w:rsidR="00F00B05" w:rsidRPr="00FA5E32">
        <w:rPr>
          <w:rFonts w:ascii="Arial" w:hAnsi="Arial" w:cs="Arial"/>
          <w:color w:val="000000"/>
          <w:sz w:val="24"/>
          <w:szCs w:val="24"/>
        </w:rPr>
        <w:t>heir arm, especially if distracted by playing with a toy, but</w:t>
      </w:r>
      <w:r>
        <w:rPr>
          <w:rFonts w:ascii="Arial" w:hAnsi="Arial" w:cs="Arial"/>
          <w:color w:val="000000"/>
          <w:sz w:val="24"/>
          <w:szCs w:val="24"/>
        </w:rPr>
        <w:t xml:space="preserve"> s</w:t>
      </w:r>
      <w:r w:rsidR="00F00B05" w:rsidRPr="00FA5E32">
        <w:rPr>
          <w:rFonts w:ascii="Arial" w:hAnsi="Arial" w:cs="Arial"/>
          <w:color w:val="000000"/>
          <w:sz w:val="24"/>
          <w:szCs w:val="24"/>
        </w:rPr>
        <w:t>ometimes this can take a few hours or more.</w:t>
      </w:r>
    </w:p>
    <w:p w14:paraId="7ECD2E5B" w14:textId="77777777" w:rsidR="00F00B05" w:rsidRPr="00842F87" w:rsidRDefault="00F00B05" w:rsidP="00F0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A5E32">
        <w:rPr>
          <w:rFonts w:ascii="Arial" w:hAnsi="Arial" w:cs="Arial"/>
          <w:color w:val="000000"/>
          <w:sz w:val="24"/>
          <w:szCs w:val="24"/>
        </w:rPr>
        <w:t>The longer the arm has been ‘subluxed’ the longer this is</w:t>
      </w:r>
      <w:r w:rsidR="00842F87">
        <w:rPr>
          <w:rFonts w:ascii="Arial" w:hAnsi="Arial" w:cs="Arial"/>
          <w:color w:val="000000"/>
          <w:sz w:val="24"/>
          <w:szCs w:val="24"/>
        </w:rPr>
        <w:t xml:space="preserve"> l</w:t>
      </w:r>
      <w:r w:rsidRPr="00FA5E32">
        <w:rPr>
          <w:rFonts w:ascii="Arial" w:hAnsi="Arial" w:cs="Arial"/>
          <w:color w:val="000000"/>
          <w:sz w:val="24"/>
          <w:szCs w:val="24"/>
        </w:rPr>
        <w:t>ikely to take, but every child is different.</w:t>
      </w:r>
    </w:p>
    <w:p w14:paraId="7ECD2E5C" w14:textId="77777777" w:rsidR="00F00B05" w:rsidRPr="00842F87" w:rsidRDefault="00F00B05" w:rsidP="00F0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A5E32">
        <w:rPr>
          <w:rFonts w:ascii="Arial" w:hAnsi="Arial" w:cs="Arial"/>
          <w:color w:val="000000"/>
          <w:sz w:val="24"/>
          <w:szCs w:val="24"/>
        </w:rPr>
        <w:t>We usually advise observation in Children’s A&amp;E until</w:t>
      </w:r>
      <w:r w:rsidR="00842F87">
        <w:rPr>
          <w:rFonts w:ascii="Arial" w:hAnsi="Arial" w:cs="Arial"/>
          <w:color w:val="000000"/>
          <w:sz w:val="24"/>
          <w:szCs w:val="24"/>
        </w:rPr>
        <w:t xml:space="preserve"> y</w:t>
      </w:r>
      <w:r w:rsidRPr="00FA5E32">
        <w:rPr>
          <w:rFonts w:ascii="Arial" w:hAnsi="Arial" w:cs="Arial"/>
          <w:color w:val="000000"/>
          <w:sz w:val="24"/>
          <w:szCs w:val="24"/>
        </w:rPr>
        <w:t>our child has started to use their arm, but this decision</w:t>
      </w:r>
      <w:r w:rsidR="00842F87">
        <w:rPr>
          <w:rFonts w:ascii="Arial" w:hAnsi="Arial" w:cs="Arial"/>
          <w:color w:val="000000"/>
          <w:sz w:val="24"/>
          <w:szCs w:val="24"/>
        </w:rPr>
        <w:t xml:space="preserve"> w</w:t>
      </w:r>
      <w:r w:rsidRPr="00FA5E32">
        <w:rPr>
          <w:rFonts w:ascii="Arial" w:hAnsi="Arial" w:cs="Arial"/>
          <w:color w:val="000000"/>
          <w:sz w:val="24"/>
          <w:szCs w:val="24"/>
        </w:rPr>
        <w:t>ill be discussed with you at the time, as some children</w:t>
      </w:r>
      <w:r w:rsidR="00842F87">
        <w:rPr>
          <w:rFonts w:ascii="Arial" w:hAnsi="Arial" w:cs="Arial"/>
          <w:color w:val="000000"/>
          <w:sz w:val="24"/>
          <w:szCs w:val="24"/>
        </w:rPr>
        <w:t xml:space="preserve"> a</w:t>
      </w:r>
      <w:r w:rsidRPr="00FA5E32">
        <w:rPr>
          <w:rFonts w:ascii="Arial" w:hAnsi="Arial" w:cs="Arial"/>
          <w:color w:val="000000"/>
          <w:sz w:val="24"/>
          <w:szCs w:val="24"/>
        </w:rPr>
        <w:t xml:space="preserve">re more </w:t>
      </w:r>
      <w:r w:rsidRPr="00FA5E32">
        <w:rPr>
          <w:rFonts w:ascii="Arial" w:hAnsi="Arial" w:cs="Arial"/>
          <w:color w:val="000000"/>
          <w:sz w:val="24"/>
          <w:szCs w:val="24"/>
        </w:rPr>
        <w:t>likely to relax and start to use it once they have</w:t>
      </w:r>
      <w:r w:rsidR="00842F87">
        <w:rPr>
          <w:rFonts w:ascii="Arial" w:hAnsi="Arial" w:cs="Arial"/>
          <w:color w:val="000000"/>
          <w:sz w:val="24"/>
          <w:szCs w:val="24"/>
        </w:rPr>
        <w:t xml:space="preserve"> g</w:t>
      </w:r>
      <w:r w:rsidRPr="00FA5E32">
        <w:rPr>
          <w:rFonts w:ascii="Arial" w:hAnsi="Arial" w:cs="Arial"/>
          <w:color w:val="000000"/>
          <w:sz w:val="24"/>
          <w:szCs w:val="24"/>
        </w:rPr>
        <w:t>one home.</w:t>
      </w:r>
    </w:p>
    <w:p w14:paraId="7ECD2E5D" w14:textId="77777777" w:rsidR="00F00B05" w:rsidRPr="00FA5E32" w:rsidRDefault="00F00B05" w:rsidP="00F0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A5E32">
        <w:rPr>
          <w:rFonts w:ascii="Arial" w:hAnsi="Arial" w:cs="Arial"/>
          <w:color w:val="000000"/>
          <w:sz w:val="24"/>
          <w:szCs w:val="24"/>
        </w:rPr>
        <w:t>If the arm seems a little sore or swollen after it has been</w:t>
      </w:r>
      <w:r w:rsidR="00842F87">
        <w:rPr>
          <w:rFonts w:ascii="Arial" w:hAnsi="Arial" w:cs="Arial"/>
          <w:color w:val="000000"/>
          <w:sz w:val="24"/>
          <w:szCs w:val="24"/>
        </w:rPr>
        <w:t xml:space="preserve"> t</w:t>
      </w:r>
      <w:r w:rsidRPr="00FA5E32">
        <w:rPr>
          <w:rFonts w:ascii="Arial" w:hAnsi="Arial" w:cs="Arial"/>
          <w:color w:val="000000"/>
          <w:sz w:val="24"/>
          <w:szCs w:val="24"/>
        </w:rPr>
        <w:t>reated, you should give regular simple painkillers such as</w:t>
      </w:r>
      <w:r w:rsidR="00842F87">
        <w:rPr>
          <w:rFonts w:ascii="Arial" w:hAnsi="Arial" w:cs="Arial"/>
          <w:color w:val="000000"/>
          <w:sz w:val="24"/>
          <w:szCs w:val="24"/>
        </w:rPr>
        <w:t xml:space="preserve"> p</w:t>
      </w:r>
      <w:r w:rsidRPr="00FA5E32">
        <w:rPr>
          <w:rFonts w:ascii="Arial" w:hAnsi="Arial" w:cs="Arial"/>
          <w:color w:val="000000"/>
          <w:sz w:val="24"/>
          <w:szCs w:val="24"/>
        </w:rPr>
        <w:t>aracetamol or ibuprofen until they are using it normally.</w:t>
      </w:r>
    </w:p>
    <w:p w14:paraId="7ECD2E5E" w14:textId="77777777" w:rsidR="000D0703" w:rsidRPr="00FA5E32" w:rsidRDefault="00842F87" w:rsidP="00F0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Hind" w:eastAsia="Times New Roman" w:hAnsi="Hind" w:cs="Times New Roman"/>
          <w:b/>
          <w:bCs/>
          <w:color w:val="2E74B5" w:themeColor="accent1" w:themeShade="BF"/>
          <w:sz w:val="36"/>
          <w:szCs w:val="36"/>
          <w:lang w:eastAsia="en-GB"/>
        </w:rPr>
        <w:t>what is the prognosis of treatment?</w:t>
      </w:r>
    </w:p>
    <w:p w14:paraId="7ECD2E5F" w14:textId="77777777" w:rsidR="00F00B05" w:rsidRPr="00842F87" w:rsidRDefault="00F00B05" w:rsidP="00F0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A5E32">
        <w:rPr>
          <w:rFonts w:ascii="Arial" w:hAnsi="Arial" w:cs="Arial"/>
          <w:color w:val="000000"/>
          <w:sz w:val="24"/>
          <w:szCs w:val="24"/>
        </w:rPr>
        <w:t>Your child is expected to make a full recovery within</w:t>
      </w:r>
      <w:r w:rsidR="00842F87">
        <w:rPr>
          <w:rFonts w:ascii="Arial" w:hAnsi="Arial" w:cs="Arial"/>
          <w:color w:val="000000"/>
          <w:sz w:val="24"/>
          <w:szCs w:val="24"/>
        </w:rPr>
        <w:t xml:space="preserve"> a </w:t>
      </w:r>
      <w:r w:rsidRPr="00FA5E32">
        <w:rPr>
          <w:rFonts w:ascii="Arial" w:hAnsi="Arial" w:cs="Arial"/>
          <w:color w:val="000000"/>
          <w:sz w:val="24"/>
          <w:szCs w:val="24"/>
        </w:rPr>
        <w:t>few days. If the manipulation is immediately</w:t>
      </w:r>
      <w:r w:rsidR="00842F87">
        <w:rPr>
          <w:rFonts w:ascii="Arial" w:hAnsi="Arial" w:cs="Arial"/>
          <w:color w:val="000000"/>
          <w:sz w:val="24"/>
          <w:szCs w:val="24"/>
        </w:rPr>
        <w:t xml:space="preserve"> s</w:t>
      </w:r>
      <w:r w:rsidRPr="00FA5E32">
        <w:rPr>
          <w:rFonts w:ascii="Arial" w:hAnsi="Arial" w:cs="Arial"/>
          <w:color w:val="000000"/>
          <w:sz w:val="24"/>
          <w:szCs w:val="24"/>
        </w:rPr>
        <w:t xml:space="preserve">uccessful we will not arrange to see your child again. </w:t>
      </w:r>
    </w:p>
    <w:p w14:paraId="7ECD2E60" w14:textId="77777777" w:rsidR="00F00B05" w:rsidRPr="00842F87" w:rsidRDefault="00F00B05" w:rsidP="00F0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A5E32">
        <w:rPr>
          <w:rFonts w:ascii="Arial" w:hAnsi="Arial" w:cs="Arial"/>
          <w:color w:val="000000"/>
          <w:sz w:val="24"/>
          <w:szCs w:val="24"/>
        </w:rPr>
        <w:t>If we think it is likely there might be another injury, or</w:t>
      </w:r>
      <w:r w:rsidR="00842F87">
        <w:rPr>
          <w:rFonts w:ascii="Arial" w:hAnsi="Arial" w:cs="Arial"/>
          <w:color w:val="000000"/>
          <w:sz w:val="24"/>
          <w:szCs w:val="24"/>
        </w:rPr>
        <w:t xml:space="preserve"> t</w:t>
      </w:r>
      <w:r w:rsidRPr="00FA5E32">
        <w:rPr>
          <w:rFonts w:ascii="Arial" w:hAnsi="Arial" w:cs="Arial"/>
          <w:color w:val="000000"/>
          <w:sz w:val="24"/>
          <w:szCs w:val="24"/>
        </w:rPr>
        <w:t>he treatment is not successful it is possible that an</w:t>
      </w:r>
      <w:r w:rsidR="00842F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A5E32">
        <w:rPr>
          <w:rFonts w:ascii="Arial" w:hAnsi="Arial" w:cs="Arial"/>
          <w:color w:val="000000"/>
          <w:sz w:val="24"/>
          <w:szCs w:val="24"/>
        </w:rPr>
        <w:t>X-ray will be performed.</w:t>
      </w:r>
    </w:p>
    <w:p w14:paraId="7ECD2E61" w14:textId="77777777" w:rsidR="00F00B05" w:rsidRPr="00FA5E32" w:rsidRDefault="00F00B05" w:rsidP="00F0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A5E32">
        <w:rPr>
          <w:rFonts w:ascii="Arial" w:hAnsi="Arial" w:cs="Arial"/>
          <w:color w:val="000000"/>
          <w:sz w:val="24"/>
          <w:szCs w:val="24"/>
        </w:rPr>
        <w:t>If the X-ray is also normal the treatment will then be to</w:t>
      </w:r>
      <w:r w:rsidR="00842F87">
        <w:rPr>
          <w:rFonts w:ascii="Arial" w:hAnsi="Arial" w:cs="Arial"/>
          <w:color w:val="000000"/>
          <w:sz w:val="24"/>
          <w:szCs w:val="24"/>
        </w:rPr>
        <w:t xml:space="preserve"> r</w:t>
      </w:r>
      <w:r w:rsidRPr="00FA5E32">
        <w:rPr>
          <w:rFonts w:ascii="Arial" w:hAnsi="Arial" w:cs="Arial"/>
          <w:color w:val="000000"/>
          <w:sz w:val="24"/>
          <w:szCs w:val="24"/>
        </w:rPr>
        <w:t>est your child’s arm in a sling for 2–3 days. The elbow</w:t>
      </w:r>
    </w:p>
    <w:p w14:paraId="7ECD2E62" w14:textId="77777777" w:rsidR="00F00B05" w:rsidRPr="00842F87" w:rsidRDefault="00F00B05" w:rsidP="00F0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A5E32">
        <w:rPr>
          <w:rFonts w:ascii="Arial" w:hAnsi="Arial" w:cs="Arial"/>
          <w:color w:val="000000"/>
          <w:sz w:val="24"/>
          <w:szCs w:val="24"/>
        </w:rPr>
        <w:t>Usually gets better on its own with this treatment.</w:t>
      </w:r>
      <w:r w:rsidR="00842F87">
        <w:rPr>
          <w:rFonts w:ascii="Arial" w:hAnsi="Arial" w:cs="Arial"/>
          <w:sz w:val="24"/>
          <w:szCs w:val="24"/>
        </w:rPr>
        <w:t xml:space="preserve"> </w:t>
      </w:r>
      <w:r w:rsidRPr="00FA5E32">
        <w:rPr>
          <w:rFonts w:ascii="Arial" w:hAnsi="Arial" w:cs="Arial"/>
          <w:color w:val="000000"/>
          <w:sz w:val="24"/>
          <w:szCs w:val="24"/>
        </w:rPr>
        <w:t>If you have any concerns that your child’s arm has not</w:t>
      </w:r>
      <w:r w:rsidR="00842F87">
        <w:rPr>
          <w:rFonts w:ascii="Arial" w:hAnsi="Arial" w:cs="Arial"/>
          <w:color w:val="000000"/>
          <w:sz w:val="24"/>
          <w:szCs w:val="24"/>
        </w:rPr>
        <w:t xml:space="preserve"> r</w:t>
      </w:r>
      <w:r w:rsidRPr="00FA5E32">
        <w:rPr>
          <w:rFonts w:ascii="Arial" w:hAnsi="Arial" w:cs="Arial"/>
          <w:color w:val="000000"/>
          <w:sz w:val="24"/>
          <w:szCs w:val="24"/>
        </w:rPr>
        <w:t>ecovered within 2–3 days you should either return</w:t>
      </w:r>
      <w:r w:rsidR="00842F87">
        <w:rPr>
          <w:rFonts w:ascii="Arial" w:hAnsi="Arial" w:cs="Arial"/>
          <w:sz w:val="24"/>
          <w:szCs w:val="24"/>
        </w:rPr>
        <w:t xml:space="preserve"> t</w:t>
      </w:r>
      <w:r w:rsidRPr="00FA5E32">
        <w:rPr>
          <w:rFonts w:ascii="Arial" w:hAnsi="Arial" w:cs="Arial"/>
          <w:color w:val="000000"/>
          <w:sz w:val="24"/>
          <w:szCs w:val="24"/>
        </w:rPr>
        <w:t>o the A&amp;E Department for a further examination or</w:t>
      </w:r>
      <w:r w:rsidR="00842F87">
        <w:rPr>
          <w:rFonts w:ascii="Arial" w:hAnsi="Arial" w:cs="Arial"/>
          <w:color w:val="000000"/>
          <w:sz w:val="24"/>
          <w:szCs w:val="24"/>
        </w:rPr>
        <w:t xml:space="preserve"> m</w:t>
      </w:r>
      <w:r w:rsidRPr="00FA5E32">
        <w:rPr>
          <w:rFonts w:ascii="Arial" w:hAnsi="Arial" w:cs="Arial"/>
          <w:color w:val="000000"/>
          <w:sz w:val="24"/>
          <w:szCs w:val="24"/>
        </w:rPr>
        <w:t>ake an appointment to see your GP.</w:t>
      </w:r>
    </w:p>
    <w:p w14:paraId="7ECD2E63" w14:textId="77777777" w:rsidR="00842F87" w:rsidRDefault="00842F87" w:rsidP="00F0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66B3"/>
          <w:sz w:val="24"/>
          <w:szCs w:val="24"/>
        </w:rPr>
      </w:pPr>
      <w:r>
        <w:rPr>
          <w:rFonts w:ascii="Hind" w:eastAsia="Times New Roman" w:hAnsi="Hind" w:cs="Times New Roman"/>
          <w:b/>
          <w:bCs/>
          <w:color w:val="2E74B5" w:themeColor="accent1" w:themeShade="BF"/>
          <w:sz w:val="36"/>
          <w:szCs w:val="36"/>
          <w:lang w:eastAsia="en-GB"/>
        </w:rPr>
        <w:t>Prevention</w:t>
      </w:r>
    </w:p>
    <w:p w14:paraId="7ECD2E64" w14:textId="77777777" w:rsidR="00F00B05" w:rsidRPr="00FA5E32" w:rsidRDefault="00F00B05" w:rsidP="00F00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A5E32">
        <w:rPr>
          <w:rFonts w:ascii="Arial" w:hAnsi="Arial" w:cs="Arial"/>
          <w:color w:val="000000"/>
          <w:sz w:val="24"/>
          <w:szCs w:val="24"/>
        </w:rPr>
        <w:t>To prevent this happening it is best to avoid swinging</w:t>
      </w:r>
      <w:r w:rsidR="00842F87">
        <w:rPr>
          <w:rFonts w:ascii="Arial" w:hAnsi="Arial" w:cs="Arial"/>
          <w:color w:val="000000"/>
          <w:sz w:val="24"/>
          <w:szCs w:val="24"/>
        </w:rPr>
        <w:t xml:space="preserve"> g</w:t>
      </w:r>
      <w:r w:rsidRPr="00FA5E32">
        <w:rPr>
          <w:rFonts w:ascii="Arial" w:hAnsi="Arial" w:cs="Arial"/>
          <w:color w:val="000000"/>
          <w:sz w:val="24"/>
          <w:szCs w:val="24"/>
        </w:rPr>
        <w:t>ames and pulling or lifting your child up by the hand. Use the child’s upper arms or armpits to lift them.</w:t>
      </w:r>
    </w:p>
    <w:p w14:paraId="7ECD2E65" w14:textId="77777777" w:rsidR="00F00B05" w:rsidRPr="00842F87" w:rsidRDefault="00842F87" w:rsidP="00842F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Remember to teach others (like </w:t>
      </w:r>
      <w:r w:rsidR="00F00B05" w:rsidRPr="00FA5E32">
        <w:rPr>
          <w:rFonts w:ascii="Arial" w:hAnsi="Arial" w:cs="Arial"/>
          <w:color w:val="000000"/>
          <w:sz w:val="24"/>
          <w:szCs w:val="24"/>
        </w:rPr>
        <w:t>grandparents and</w:t>
      </w:r>
      <w:r>
        <w:rPr>
          <w:rFonts w:ascii="Arial" w:hAnsi="Arial" w:cs="Arial"/>
          <w:color w:val="000000"/>
          <w:sz w:val="24"/>
          <w:szCs w:val="24"/>
        </w:rPr>
        <w:t xml:space="preserve"> c</w:t>
      </w:r>
      <w:r w:rsidR="00F00B05" w:rsidRPr="00FA5E32">
        <w:rPr>
          <w:rFonts w:ascii="Arial" w:hAnsi="Arial" w:cs="Arial"/>
          <w:color w:val="000000"/>
          <w:sz w:val="24"/>
          <w:szCs w:val="24"/>
        </w:rPr>
        <w:t>hildcare workers) to do the same.</w:t>
      </w:r>
    </w:p>
    <w:p w14:paraId="7ECD2E66" w14:textId="77777777" w:rsidR="003344C9" w:rsidRPr="00FA5E32" w:rsidRDefault="003344C9" w:rsidP="003344C9">
      <w:pPr>
        <w:pStyle w:val="Default"/>
        <w:rPr>
          <w:color w:val="auto"/>
        </w:rPr>
      </w:pPr>
    </w:p>
    <w:sectPr w:rsidR="003344C9" w:rsidRPr="00FA5E32" w:rsidSect="00A0700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D2E71" w14:textId="77777777" w:rsidR="00707079" w:rsidRDefault="00707079" w:rsidP="00707079">
      <w:pPr>
        <w:spacing w:after="0" w:line="240" w:lineRule="auto"/>
      </w:pPr>
      <w:r>
        <w:separator/>
      </w:r>
    </w:p>
  </w:endnote>
  <w:endnote w:type="continuationSeparator" w:id="0">
    <w:p w14:paraId="7ECD2E72" w14:textId="77777777" w:rsidR="00707079" w:rsidRDefault="00707079" w:rsidP="0070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nd">
    <w:altName w:val="Times New Roman"/>
    <w:charset w:val="00"/>
    <w:family w:val="auto"/>
    <w:pitch w:val="default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D2E6F" w14:textId="77777777" w:rsidR="00707079" w:rsidRDefault="00707079" w:rsidP="00707079">
      <w:pPr>
        <w:spacing w:after="0" w:line="240" w:lineRule="auto"/>
      </w:pPr>
      <w:r>
        <w:separator/>
      </w:r>
    </w:p>
  </w:footnote>
  <w:footnote w:type="continuationSeparator" w:id="0">
    <w:p w14:paraId="7ECD2E70" w14:textId="77777777" w:rsidR="00707079" w:rsidRDefault="00707079" w:rsidP="00707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07F"/>
    <w:multiLevelType w:val="hybridMultilevel"/>
    <w:tmpl w:val="2534C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E1220"/>
    <w:multiLevelType w:val="hybridMultilevel"/>
    <w:tmpl w:val="47C23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B74A8B"/>
    <w:multiLevelType w:val="hybridMultilevel"/>
    <w:tmpl w:val="8640A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85C48"/>
    <w:multiLevelType w:val="hybridMultilevel"/>
    <w:tmpl w:val="F8104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74207"/>
    <w:multiLevelType w:val="hybridMultilevel"/>
    <w:tmpl w:val="BAE0B9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11889"/>
    <w:multiLevelType w:val="hybridMultilevel"/>
    <w:tmpl w:val="F32A2D3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9F"/>
    <w:rsid w:val="000065DB"/>
    <w:rsid w:val="00025C27"/>
    <w:rsid w:val="00035E26"/>
    <w:rsid w:val="00046FB2"/>
    <w:rsid w:val="000807B6"/>
    <w:rsid w:val="000D0703"/>
    <w:rsid w:val="000E72C4"/>
    <w:rsid w:val="0018231D"/>
    <w:rsid w:val="001C2644"/>
    <w:rsid w:val="001C65F1"/>
    <w:rsid w:val="00225EAC"/>
    <w:rsid w:val="003344C9"/>
    <w:rsid w:val="00390286"/>
    <w:rsid w:val="003A5DF5"/>
    <w:rsid w:val="00407040"/>
    <w:rsid w:val="0043787E"/>
    <w:rsid w:val="00457980"/>
    <w:rsid w:val="00466583"/>
    <w:rsid w:val="004E0BF7"/>
    <w:rsid w:val="00511D5F"/>
    <w:rsid w:val="00534E53"/>
    <w:rsid w:val="005A480F"/>
    <w:rsid w:val="00604E18"/>
    <w:rsid w:val="006109C8"/>
    <w:rsid w:val="00622DE3"/>
    <w:rsid w:val="00653AEA"/>
    <w:rsid w:val="00681222"/>
    <w:rsid w:val="006D5ABA"/>
    <w:rsid w:val="0070095E"/>
    <w:rsid w:val="00707079"/>
    <w:rsid w:val="00783EF2"/>
    <w:rsid w:val="00797E54"/>
    <w:rsid w:val="007B56D5"/>
    <w:rsid w:val="00805E46"/>
    <w:rsid w:val="00815648"/>
    <w:rsid w:val="008218D1"/>
    <w:rsid w:val="00842F87"/>
    <w:rsid w:val="008A22E4"/>
    <w:rsid w:val="008B2621"/>
    <w:rsid w:val="00936A87"/>
    <w:rsid w:val="009831ED"/>
    <w:rsid w:val="00A07000"/>
    <w:rsid w:val="00A46A9E"/>
    <w:rsid w:val="00A56935"/>
    <w:rsid w:val="00A92615"/>
    <w:rsid w:val="00A92EAB"/>
    <w:rsid w:val="00AE7AF3"/>
    <w:rsid w:val="00B52196"/>
    <w:rsid w:val="00B61F18"/>
    <w:rsid w:val="00BB358B"/>
    <w:rsid w:val="00BB61D9"/>
    <w:rsid w:val="00BC477B"/>
    <w:rsid w:val="00BE4DF1"/>
    <w:rsid w:val="00C33065"/>
    <w:rsid w:val="00C45A70"/>
    <w:rsid w:val="00CC6F21"/>
    <w:rsid w:val="00CE220B"/>
    <w:rsid w:val="00DF2B9A"/>
    <w:rsid w:val="00E134C7"/>
    <w:rsid w:val="00EA5B9F"/>
    <w:rsid w:val="00EA743B"/>
    <w:rsid w:val="00EF55BE"/>
    <w:rsid w:val="00F00B05"/>
    <w:rsid w:val="00F6334A"/>
    <w:rsid w:val="00FA5E32"/>
    <w:rsid w:val="00FA67B7"/>
    <w:rsid w:val="00FD26D0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D2DFA"/>
  <w15:docId w15:val="{69A3D9E8-ABB6-4BAB-9822-F066018E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B9F"/>
    <w:pPr>
      <w:ind w:left="720"/>
      <w:contextualSpacing/>
    </w:pPr>
  </w:style>
  <w:style w:type="paragraph" w:styleId="NoSpacing">
    <w:name w:val="No Spacing"/>
    <w:uiPriority w:val="1"/>
    <w:qFormat/>
    <w:rsid w:val="00225EA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5EAC"/>
    <w:rPr>
      <w:color w:val="0563C1" w:themeColor="hyperlink"/>
      <w:u w:val="single"/>
    </w:rPr>
  </w:style>
  <w:style w:type="character" w:styleId="Strong">
    <w:name w:val="Strong"/>
    <w:uiPriority w:val="22"/>
    <w:qFormat/>
    <w:rsid w:val="001C2644"/>
    <w:rPr>
      <w:b/>
      <w:bCs/>
    </w:rPr>
  </w:style>
  <w:style w:type="paragraph" w:customStyle="1" w:styleId="Default">
    <w:name w:val="Default"/>
    <w:rsid w:val="001C26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5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7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079"/>
  </w:style>
  <w:style w:type="paragraph" w:styleId="Footer">
    <w:name w:val="footer"/>
    <w:basedOn w:val="Normal"/>
    <w:link w:val="FooterChar"/>
    <w:uiPriority w:val="99"/>
    <w:unhideWhenUsed/>
    <w:rsid w:val="00707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3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4bd4be-b5d3-405e-9c58-e40a84826cc4">
      <UserInfo>
        <DisplayName>Minor Injuries</DisplayName>
        <AccountId>57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6E5E6CBD579499970ED6E40CBD7D0" ma:contentTypeVersion="2" ma:contentTypeDescription="Create a new document." ma:contentTypeScope="" ma:versionID="6cbf8bc0c3f91488a69a4c5bdcc32b17">
  <xsd:schema xmlns:xsd="http://www.w3.org/2001/XMLSchema" xmlns:xs="http://www.w3.org/2001/XMLSchema" xmlns:p="http://schemas.microsoft.com/office/2006/metadata/properties" xmlns:ns2="b14bd4be-b5d3-405e-9c58-e40a84826cc4" targetNamespace="http://schemas.microsoft.com/office/2006/metadata/properties" ma:root="true" ma:fieldsID="ffa9824910a9f82b435a84e4bfacba21" ns2:_="">
    <xsd:import namespace="b14bd4be-b5d3-405e-9c58-e40a84826c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bd4be-b5d3-405e-9c58-e40a84826c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5B1FCE-5910-4D50-B8D3-942A34066AC1}">
  <ds:schemaRefs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b14bd4be-b5d3-405e-9c58-e40a84826cc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FA36DA8-328B-416C-9F24-EAC9459E4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83BED-6498-4FA1-A409-7E0969CC7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bd4be-b5d3-405e-9c58-e40a84826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Zena Dalton</dc:creator>
  <cp:lastModifiedBy>Susan Probert</cp:lastModifiedBy>
  <cp:revision>2</cp:revision>
  <cp:lastPrinted>2016-01-26T14:34:00Z</cp:lastPrinted>
  <dcterms:created xsi:type="dcterms:W3CDTF">2016-06-22T13:22:00Z</dcterms:created>
  <dcterms:modified xsi:type="dcterms:W3CDTF">2016-06-22T13:22:00Z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0x0101002A06E5E6CBD579499970ED6E40CBD7D0</vt:lpwstr>
  </property>
</Properties>
</file>